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DE" w:rsidRDefault="004A1543" w:rsidP="001D4C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3BE3664" wp14:editId="2FEDB2FD">
            <wp:extent cx="4104640" cy="5637530"/>
            <wp:effectExtent l="0" t="0" r="0" b="1270"/>
            <wp:docPr id="2" name="Рисунок 2" descr="C:\Users\анна1966\Pictures\2023-10-10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на1966\Pictures\2023-10-10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56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34DE" w:rsidRDefault="002034DE" w:rsidP="001D4C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4DE" w:rsidRDefault="002034DE" w:rsidP="001D4C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sz w:val="24"/>
          <w:szCs w:val="24"/>
        </w:rPr>
        <w:lastRenderedPageBreak/>
        <w:t>ПРОГРАММА КУРСА</w:t>
      </w: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факультативного курса</w:t>
      </w:r>
      <w:r w:rsidRPr="00901FE2">
        <w:rPr>
          <w:rFonts w:ascii="Times New Roman" w:hAnsi="Times New Roman" w:cs="Times New Roman"/>
        </w:rPr>
        <w:t xml:space="preserve">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</w:t>
      </w:r>
      <w:proofErr w:type="spellStart"/>
      <w:r w:rsidRPr="00901FE2">
        <w:rPr>
          <w:rFonts w:ascii="Times New Roman" w:hAnsi="Times New Roman" w:cs="Times New Roman"/>
        </w:rPr>
        <w:t>общеучебные</w:t>
      </w:r>
      <w:proofErr w:type="spellEnd"/>
      <w:r w:rsidRPr="00901FE2">
        <w:rPr>
          <w:rFonts w:ascii="Times New Roman" w:hAnsi="Times New Roman" w:cs="Times New Roman"/>
        </w:rPr>
        <w:t xml:space="preserve"> и психологические особенности младшего школьника.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i/>
        </w:rPr>
        <w:t>Цель программы: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>создание условий для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 xml:space="preserve">развития функциональной грамотности.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 изучения блока </w:t>
      </w:r>
      <w:r w:rsidRPr="00901FE2"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 w:rsidRPr="00901FE2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/>
        </w:rPr>
        <w:t>Целью</w:t>
      </w:r>
      <w:r w:rsidRPr="00901FE2">
        <w:rPr>
          <w:rFonts w:ascii="Times New Roman" w:hAnsi="Times New Roman" w:cs="Times New Roman"/>
          <w:b/>
          <w:i/>
          <w:iCs/>
        </w:rPr>
        <w:t xml:space="preserve"> </w:t>
      </w:r>
      <w:r w:rsidRPr="00901FE2">
        <w:rPr>
          <w:rFonts w:ascii="Times New Roman" w:hAnsi="Times New Roman" w:cs="Times New Roman"/>
          <w:bCs/>
          <w:iCs/>
        </w:rPr>
        <w:t>изучения блока</w:t>
      </w:r>
      <w:r w:rsidRPr="00901FE2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01FE2">
        <w:rPr>
          <w:rFonts w:ascii="Times New Roman" w:hAnsi="Times New Roman" w:cs="Times New Roman"/>
          <w:b/>
          <w:bCs/>
        </w:rPr>
        <w:lastRenderedPageBreak/>
        <w:t>Целью</w:t>
      </w:r>
      <w:r w:rsidRPr="00901F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01FE2">
        <w:rPr>
          <w:rFonts w:ascii="Times New Roman" w:hAnsi="Times New Roman" w:cs="Times New Roman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факультативного курса</w:t>
      </w:r>
      <w:r w:rsidRPr="00901FE2">
        <w:rPr>
          <w:rFonts w:ascii="Times New Roman" w:hAnsi="Times New Roman" w:cs="Times New Roman"/>
        </w:rPr>
        <w:t xml:space="preserve"> «Функциональная грамотность» предназначена для реализации во 2 классе начальной школы и рассчитана на 34 часа (при 1 часе в неделю).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 Полужирный" w:hAnsi="Times New Roman Полужирный" w:cs="Times New Roman"/>
          <w:b/>
          <w:smallCaps/>
        </w:rPr>
        <w:t>Содержание программы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</w:rPr>
      </w:pPr>
      <w:r w:rsidRPr="00901FE2">
        <w:rPr>
          <w:rFonts w:ascii="Times New Roman" w:hAnsi="Times New Roman" w:cs="Times New Roman"/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01FE2">
        <w:rPr>
          <w:rFonts w:ascii="Times New Roman" w:hAnsi="Times New Roman" w:cs="Times New Roman"/>
        </w:rPr>
        <w:t>Естественно-научная</w:t>
      </w:r>
      <w:proofErr w:type="gramEnd"/>
      <w:r w:rsidRPr="00901FE2">
        <w:rPr>
          <w:rFonts w:ascii="Times New Roman" w:hAnsi="Times New Roman" w:cs="Times New Roman"/>
        </w:rP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t>Планируемые р</w:t>
      </w:r>
      <w:r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/>
        </w:rPr>
        <w:t xml:space="preserve">Программа обеспечивает достижение второклассниками следующих личностных, </w:t>
      </w:r>
      <w:proofErr w:type="spellStart"/>
      <w:r w:rsidRPr="00901FE2">
        <w:rPr>
          <w:rFonts w:ascii="Times New Roman" w:hAnsi="Times New Roman"/>
        </w:rPr>
        <w:t>метапредметных</w:t>
      </w:r>
      <w:proofErr w:type="spellEnd"/>
      <w:r w:rsidRPr="00901FE2">
        <w:rPr>
          <w:rFonts w:ascii="Times New Roman" w:hAnsi="Times New Roman"/>
        </w:rPr>
        <w:t xml:space="preserve"> результатов.</w:t>
      </w:r>
      <w:r w:rsidRPr="00901FE2">
        <w:rPr>
          <w:rFonts w:ascii="Times New Roman" w:hAnsi="Times New Roman" w:cs="Times New Roman"/>
        </w:rPr>
        <w:t xml:space="preserve">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  <w:i/>
        </w:rPr>
        <w:t>Личностные</w:t>
      </w:r>
      <w:r w:rsidRPr="00901FE2">
        <w:rPr>
          <w:rFonts w:ascii="Times New Roman" w:hAnsi="Times New Roman" w:cs="Times New Roman"/>
          <w:b/>
          <w:bCs/>
        </w:rPr>
        <w:t xml:space="preserve"> </w:t>
      </w:r>
      <w:r w:rsidRPr="00901FE2">
        <w:rPr>
          <w:rFonts w:ascii="Times New Roman" w:hAnsi="Times New Roman" w:cs="Times New Roman"/>
          <w:bCs/>
        </w:rPr>
        <w:t>результаты</w:t>
      </w:r>
      <w:r w:rsidRPr="00901FE2">
        <w:rPr>
          <w:rFonts w:ascii="Times New Roman" w:hAnsi="Times New Roman" w:cs="Times New Roman"/>
        </w:rPr>
        <w:t xml:space="preserve"> изучения курса: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осознавать личную ответственность за свои поступки;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уметь сотрудничать </w:t>
      </w:r>
      <w:proofErr w:type="gramStart"/>
      <w:r w:rsidRPr="00901FE2">
        <w:rPr>
          <w:rFonts w:ascii="Times New Roman" w:hAnsi="Times New Roman" w:cs="Times New Roman"/>
        </w:rPr>
        <w:t>со</w:t>
      </w:r>
      <w:proofErr w:type="gramEnd"/>
      <w:r w:rsidRPr="00901FE2">
        <w:rPr>
          <w:rFonts w:ascii="Times New Roman" w:hAnsi="Times New Roman" w:cs="Times New Roman"/>
        </w:rPr>
        <w:t xml:space="preserve"> взрослыми и сверстниками в разных игровых и реальных ситуациях.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01FE2"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 w:rsidRPr="00901FE2">
        <w:rPr>
          <w:rFonts w:ascii="Times New Roman" w:hAnsi="Times New Roman" w:cs="Times New Roman"/>
        </w:rPr>
        <w:t xml:space="preserve"> результаты изучения курса: </w:t>
      </w:r>
    </w:p>
    <w:p w:rsidR="001D4CB8" w:rsidRPr="00901FE2" w:rsidRDefault="001D4CB8" w:rsidP="001D4CB8">
      <w:pPr>
        <w:spacing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Познавательные: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lastRenderedPageBreak/>
        <w:t>– использовать знаково-символические средства, в том числе моделирование;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ориентироваться в своей системе знаний: отличать новое от уже </w:t>
      </w:r>
      <w:proofErr w:type="gramStart"/>
      <w:r w:rsidRPr="00901FE2">
        <w:rPr>
          <w:rFonts w:ascii="Times New Roman" w:hAnsi="Times New Roman" w:cs="Times New Roman"/>
        </w:rPr>
        <w:t>известного</w:t>
      </w:r>
      <w:proofErr w:type="gramEnd"/>
      <w:r w:rsidRPr="00901FE2">
        <w:rPr>
          <w:rFonts w:ascii="Times New Roman" w:hAnsi="Times New Roman" w:cs="Times New Roman"/>
        </w:rPr>
        <w:t>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делать предварительный отбор источников информации: ориентироваться в потоке информации;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перерабатывать полученную информацию: сравнивать и группировать объекты;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преобразовывать информацию из одной формы в другую.</w:t>
      </w:r>
    </w:p>
    <w:p w:rsidR="001D4CB8" w:rsidRPr="00901FE2" w:rsidRDefault="001D4CB8" w:rsidP="001D4CB8">
      <w:pPr>
        <w:spacing w:line="23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CB8" w:rsidRPr="00901FE2" w:rsidRDefault="001D4CB8" w:rsidP="001D4CB8">
      <w:pPr>
        <w:spacing w:line="230" w:lineRule="auto"/>
        <w:jc w:val="both"/>
        <w:rPr>
          <w:rFonts w:ascii="Times New Roman" w:hAnsi="Times New Roman" w:cs="Times New Roman"/>
          <w:bCs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Регулятивные: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проявлять познавательную и творческую инициативу; 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принимать и сохранять учебную цель и задачу, </w:t>
      </w:r>
      <w:r w:rsidRPr="00901FE2">
        <w:rPr>
          <w:rFonts w:ascii="Times New Roman" w:hAnsi="Times New Roman" w:cs="Times New Roman"/>
          <w:spacing w:val="4"/>
        </w:rPr>
        <w:t>планировать ее реализацию, в том числе во внутреннем плане;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контролировать и оценивать свои действия, вносить соответствующие коррективы в их выполнение;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</w:t>
      </w:r>
      <w:r w:rsidRPr="00901FE2">
        <w:rPr>
          <w:rFonts w:ascii="Times New Roman" w:hAnsi="Times New Roman" w:cs="Times New Roman"/>
          <w:spacing w:val="4"/>
        </w:rPr>
        <w:t>уметь отличать правильно выполненное задание от неверного;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901FE2">
        <w:rPr>
          <w:rFonts w:ascii="Times New Roman" w:hAnsi="Times New Roman" w:cs="Times New Roman"/>
        </w:rPr>
        <w:t>взаимооценка</w:t>
      </w:r>
      <w:proofErr w:type="spellEnd"/>
      <w:r w:rsidRPr="00901FE2">
        <w:rPr>
          <w:rFonts w:ascii="Times New Roman" w:hAnsi="Times New Roman" w:cs="Times New Roman"/>
        </w:rPr>
        <w:t>.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4CB8" w:rsidRPr="00901FE2" w:rsidRDefault="001D4CB8" w:rsidP="001D4CB8">
      <w:pPr>
        <w:spacing w:line="230" w:lineRule="auto"/>
        <w:jc w:val="both"/>
        <w:rPr>
          <w:rFonts w:ascii="Times New Roman" w:hAnsi="Times New Roman" w:cs="Times New Roman"/>
          <w:u w:val="single"/>
        </w:rPr>
      </w:pPr>
      <w:r w:rsidRPr="00901FE2">
        <w:rPr>
          <w:rFonts w:ascii="Times New Roman" w:hAnsi="Times New Roman" w:cs="Times New Roman"/>
          <w:bCs/>
          <w:u w:val="single"/>
        </w:rPr>
        <w:t>Коммуникативные: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D4CB8" w:rsidRPr="00901FE2" w:rsidRDefault="001D4CB8" w:rsidP="001D4CB8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слушать и понимать речь других;</w:t>
      </w:r>
    </w:p>
    <w:p w:rsidR="001D4CB8" w:rsidRPr="00901FE2" w:rsidRDefault="001D4CB8" w:rsidP="001D4CB8">
      <w:pPr>
        <w:spacing w:line="230" w:lineRule="auto"/>
        <w:ind w:firstLine="540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совместно договариваться о правилах работы в группе;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учиться выполнять различные роли в группе (лидера, исполнителя, критика).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способность понимать, использовать, оценивать тексты, размышлять о них и заниматься чтением для того, чтобы достигать </w:t>
      </w:r>
      <w:r w:rsidRPr="00901FE2">
        <w:rPr>
          <w:rFonts w:ascii="Times New Roman" w:hAnsi="Times New Roman" w:cs="Times New Roman"/>
        </w:rPr>
        <w:lastRenderedPageBreak/>
        <w:t>своих целей, расширять свои знания и возможности, участвовать в социальной жизни;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различать тексты различных жанров и типов;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умение находить необходимую информацию в прочитанных текстах;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умение задавать вопросы по содержанию прочитанных текстов;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формулировать, применять и интерпретировать математику в разнообразных контекстах;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 способность проводить математические рассуждения;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понимание и правильное использование экономических терминов; 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представление о банковских картах; 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умение правильно обращаться с поврежденными деньгами;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представление о различных банковских услугах; </w:t>
      </w:r>
    </w:p>
    <w:p w:rsidR="001D4CB8" w:rsidRPr="00901FE2" w:rsidRDefault="001D4CB8" w:rsidP="001D4CB8">
      <w:pPr>
        <w:spacing w:line="230" w:lineRule="auto"/>
        <w:ind w:firstLine="540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</w:rPr>
        <w:t>– проведение элементарных финансовых расчётов.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901FE2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901FE2">
        <w:rPr>
          <w:rFonts w:ascii="Times New Roman" w:hAnsi="Times New Roman" w:cs="Times New Roman"/>
        </w:rPr>
        <w:t>изучения блока</w:t>
      </w:r>
      <w:r w:rsidRPr="00901FE2">
        <w:rPr>
          <w:rFonts w:ascii="Times New Roman" w:hAnsi="Times New Roman" w:cs="Times New Roman"/>
          <w:b/>
          <w:bCs/>
        </w:rPr>
        <w:t xml:space="preserve"> «</w:t>
      </w:r>
      <w:proofErr w:type="gramStart"/>
      <w:r w:rsidRPr="00901FE2">
        <w:rPr>
          <w:rFonts w:ascii="Times New Roman" w:hAnsi="Times New Roman" w:cs="Times New Roman"/>
          <w:b/>
          <w:bCs/>
        </w:rPr>
        <w:t>Естественно-научная</w:t>
      </w:r>
      <w:proofErr w:type="gramEnd"/>
      <w:r w:rsidRPr="00901FE2">
        <w:rPr>
          <w:rFonts w:ascii="Times New Roman" w:hAnsi="Times New Roman" w:cs="Times New Roman"/>
          <w:b/>
          <w:bCs/>
        </w:rPr>
        <w:t xml:space="preserve"> грамотность»: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– способность осваивать и использовать </w:t>
      </w:r>
      <w:proofErr w:type="gramStart"/>
      <w:r w:rsidRPr="00901FE2">
        <w:rPr>
          <w:rFonts w:ascii="Times New Roman" w:hAnsi="Times New Roman" w:cs="Times New Roman"/>
        </w:rPr>
        <w:t>естественно-научные</w:t>
      </w:r>
      <w:proofErr w:type="gramEnd"/>
      <w:r w:rsidRPr="00901FE2">
        <w:rPr>
          <w:rFonts w:ascii="Times New Roman" w:hAnsi="Times New Roman" w:cs="Times New Roman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1D4CB8" w:rsidRPr="00901FE2" w:rsidRDefault="001D4CB8" w:rsidP="001D4CB8">
      <w:pPr>
        <w:spacing w:line="23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способность понимать основные особенности естествознания как формы человеческого познания.</w:t>
      </w:r>
    </w:p>
    <w:p w:rsidR="001D4CB8" w:rsidRPr="00901FE2" w:rsidRDefault="001D4CB8" w:rsidP="001D4CB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1D4CB8" w:rsidRPr="00901FE2" w:rsidRDefault="001D4CB8" w:rsidP="001D4CB8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t>Оценка д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Pr="00901FE2">
        <w:rPr>
          <w:rFonts w:ascii="Times New Roman" w:hAnsi="Times New Roman" w:cs="Times New Roman"/>
          <w:b/>
          <w:smallCaps/>
        </w:rPr>
        <w:t>х</w:t>
      </w:r>
      <w:r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1D4CB8" w:rsidRPr="00901FE2" w:rsidRDefault="001D4CB8" w:rsidP="001D4CB8">
      <w:pPr>
        <w:spacing w:line="245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 w:rsidRPr="00901FE2">
        <w:rPr>
          <w:rFonts w:ascii="Times New Roman" w:hAnsi="Times New Roman" w:cs="Times New Roman"/>
          <w:bCs/>
        </w:rPr>
        <w:t>безотметочной</w:t>
      </w:r>
      <w:proofErr w:type="spellEnd"/>
      <w:r w:rsidRPr="00901FE2">
        <w:rPr>
          <w:rFonts w:ascii="Times New Roman" w:hAnsi="Times New Roman" w:cs="Times New Roman"/>
          <w:bCs/>
        </w:rPr>
        <w:t xml:space="preserve"> основе.</w:t>
      </w:r>
    </w:p>
    <w:p w:rsidR="001D4CB8" w:rsidRPr="00901FE2" w:rsidRDefault="001D4CB8" w:rsidP="001D4CB8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Для оценки эффективности</w:t>
      </w:r>
      <w:r w:rsidRPr="00901FE2">
        <w:rPr>
          <w:rFonts w:ascii="Times New Roman" w:hAnsi="Times New Roman" w:cs="Times New Roman"/>
          <w:b/>
        </w:rPr>
        <w:t xml:space="preserve"> </w:t>
      </w:r>
      <w:r w:rsidRPr="00901FE2">
        <w:rPr>
          <w:rFonts w:ascii="Times New Roman" w:hAnsi="Times New Roman" w:cs="Times New Roman"/>
        </w:rPr>
        <w:t>занятий можно использовать следующие показатели:</w:t>
      </w:r>
    </w:p>
    <w:p w:rsidR="001D4CB8" w:rsidRPr="00901FE2" w:rsidRDefault="001D4CB8" w:rsidP="001D4CB8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1D4CB8" w:rsidRPr="00901FE2" w:rsidRDefault="001D4CB8" w:rsidP="001D4CB8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D4CB8" w:rsidRPr="00901FE2" w:rsidRDefault="001D4CB8" w:rsidP="001D4CB8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D4CB8" w:rsidRPr="00901FE2" w:rsidRDefault="001D4CB8" w:rsidP="001D4CB8">
      <w:pPr>
        <w:numPr>
          <w:ilvl w:val="0"/>
          <w:numId w:val="14"/>
        </w:numPr>
        <w:spacing w:line="240" w:lineRule="auto"/>
        <w:ind w:left="0"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1D4CB8" w:rsidRPr="00901FE2" w:rsidRDefault="001D4CB8" w:rsidP="001D4CB8">
      <w:pPr>
        <w:spacing w:line="360" w:lineRule="auto"/>
        <w:ind w:firstLine="360"/>
      </w:pPr>
    </w:p>
    <w:p w:rsidR="001D4CB8" w:rsidRPr="00901FE2" w:rsidRDefault="001D4CB8" w:rsidP="001D4CB8">
      <w:pPr>
        <w:spacing w:line="360" w:lineRule="auto"/>
        <w:ind w:firstLine="360"/>
        <w:sectPr w:rsidR="001D4CB8" w:rsidRPr="00901FE2" w:rsidSect="00785520">
          <w:footerReference w:type="even" r:id="rId9"/>
          <w:footerReference w:type="default" r:id="rId10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1D4CB8" w:rsidRPr="00901FE2" w:rsidRDefault="001D4CB8" w:rsidP="001D4CB8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1"/>
        <w:gridCol w:w="2284"/>
        <w:gridCol w:w="5145"/>
      </w:tblGrid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01FE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01FE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D4CB8" w:rsidRPr="00901FE2" w:rsidRDefault="001D4CB8" w:rsidP="00D07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D4CB8" w:rsidRPr="00901FE2" w:rsidRDefault="001D4CB8" w:rsidP="00D07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Предмет</w:t>
            </w:r>
          </w:p>
          <w:p w:rsidR="001D4CB8" w:rsidRPr="00901FE2" w:rsidRDefault="001D4CB8" w:rsidP="00D07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D4CB8" w:rsidRPr="00901FE2" w:rsidRDefault="001D4CB8" w:rsidP="00D07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Различия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жанр, тему, героев произведения;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озаглавливать прочитанный текст;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прочитанном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задавать вопросы по содержанию </w:t>
            </w:r>
            <w:proofErr w:type="gramStart"/>
            <w:r w:rsidRPr="00901FE2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01FE2">
              <w:rPr>
                <w:rFonts w:ascii="Times New Roman" w:hAnsi="Times New Roman" w:cs="Times New Roman"/>
              </w:rPr>
              <w:t xml:space="preserve"> и отвечать на них;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характеристику герою произведения;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беличьи запасы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Сложение одинаковых слагаемых, решение задач.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таблицами: интерпретировать и дополнять данные;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сложение и сравнение чисел в пределах 100;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графические модели при решении задач;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представленные данные, устанавливать закономерности;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ломаную линию.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Беличьи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деньги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Бумажные и металлические деньги, рубль, копейка.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значение понятий «покупка», «продажа», «сделка», «деньги»;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откуда возникло название российских денег «рубль» и «копейка»;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у монеты аверс и реверс;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логические операции: анализ, синтез и сравнение;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готовить небольшое сообщение на заданную тему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Наблюдения </w:t>
            </w:r>
            <w:proofErr w:type="gramStart"/>
            <w:r w:rsidRPr="00901FE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погодой.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«погода», «хорошая и плохая погода», «облачность»;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«оттепель», «наст»;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таблицами наблюдений за погодой;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в парах.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И. Соколов-Микитов.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Отличия художественного,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научно-познавательного и газетного стилей.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Определять жанр, тему, героев произведения;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по содержанию текста цитатами из него;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Style w:val="c4"/>
                <w:rFonts w:ascii="Times New Roman" w:hAnsi="Times New Roman" w:cs="Times New Roman"/>
              </w:rPr>
              <w:t>–</w:t>
            </w:r>
            <w:r w:rsidRPr="00901FE2">
              <w:rPr>
                <w:rFonts w:ascii="Times New Roman" w:hAnsi="Times New Roman" w:cs="Times New Roman"/>
              </w:rPr>
              <w:t xml:space="preserve"> составлять вопросы по содержанию текста для готовых ответов;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отрывок, к которому подобрана иллюстрация;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логические связи.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Медвежье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потомство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Столбчатая диаграмма, таблицы, логические задачи.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столбчатой диаграммы, представленные в явном и неявном виде;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дополнять недостающие на диаграмме данные;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отвечать на вопросы, ответы на которые спрятаны </w:t>
            </w:r>
            <w:r w:rsidRPr="00901FE2">
              <w:rPr>
                <w:rFonts w:ascii="Times New Roman" w:hAnsi="Times New Roman" w:cs="Times New Roman"/>
              </w:rPr>
              <w:lastRenderedPageBreak/>
              <w:t>на диаграмме;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таблицы, устанавливая их истинность и ложность;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вычисления на увеличение и уменьшение числа на несколько единиц;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решать логические задачи на практическое деление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периметр треугольника;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знать правила использования поврежденных денег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и показывать средства защиты на российских банкнотах;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полученной информации.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Медонос, настоящий и искусственный мёд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несложные опыты с мёдом;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последовательность действий при проведении опытов;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опытов;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свойства настоящего и поддельного, искусственного мёда;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строить </w:t>
            </w:r>
            <w:proofErr w:type="gramStart"/>
            <w:r w:rsidRPr="00901FE2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901FE2">
              <w:rPr>
                <w:rFonts w:ascii="Times New Roman" w:hAnsi="Times New Roman" w:cs="Times New Roman"/>
              </w:rPr>
              <w:t xml:space="preserve"> и оформлять их в устной и письменной речи;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лечебных свойствах мёда.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Заполнять кластер на основе полученных сведений из текста;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объект на рисунке с помощью подсказки;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определять последовательность действий, описанных в рассказе; 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различать художественный и научно-познавательный текст;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высказываниям информацию, полученную из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Единицы измерения времени: сутки, часы. Сложение в пределах 100.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Логические задачи. Диаграмма. 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количество часов в сутках;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по данному условию;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элементарную диаграмму.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Банковская карта.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Давать характеристику наличным деньгам;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дебетовой банковской карте;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обозначают надписи на карте;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производить покупку в магазине;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объяснять, как можно снять деньги в банкомате с помощью карты;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рассказывать о кредитной банковской карте.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Морковь, огурец, помидор, свёкла, капуста.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 рисункам названия растений и находить среди них овощи;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выделять среди овощей корнеплоды;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опыт по проращиванию моркови;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 сока овощей опытным путём;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сравнивать свойства сырой и варёной моркови.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рассказа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и тему текста, называть его персонажей;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объяснять лексическое значение слов и выражений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истинность и ложность утверждений, подтверждая или опровергая их с помощью цитат;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дату по календарю;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краткую запись и решение задач;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 с помощью таблицы;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вопросы, ответы на которые можно узнать по данным столбчатой диаграммы;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денег </w:t>
            </w:r>
            <w:proofErr w:type="gramStart"/>
            <w:r w:rsidRPr="00901FE2">
              <w:rPr>
                <w:rFonts w:ascii="Times New Roman" w:hAnsi="Times New Roman" w:cs="Times New Roman"/>
              </w:rPr>
              <w:t>на</w:t>
            </w:r>
            <w:proofErr w:type="gramEnd"/>
            <w:r w:rsidRPr="00901FE2">
              <w:rPr>
                <w:rFonts w:ascii="Times New Roman" w:hAnsi="Times New Roman" w:cs="Times New Roman"/>
              </w:rPr>
              <w:t xml:space="preserve">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Правила безопасности при использовании банковских карт.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Иметь представление об элементах, расположенных </w:t>
            </w:r>
            <w:proofErr w:type="gramStart"/>
            <w:r w:rsidRPr="00901FE2">
              <w:rPr>
                <w:rFonts w:ascii="Times New Roman" w:hAnsi="Times New Roman" w:cs="Times New Roman"/>
              </w:rPr>
              <w:t>на</w:t>
            </w:r>
            <w:proofErr w:type="gramEnd"/>
            <w:r w:rsidRPr="00901F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FE2">
              <w:rPr>
                <w:rFonts w:ascii="Times New Roman" w:hAnsi="Times New Roman" w:cs="Times New Roman"/>
              </w:rPr>
              <w:t>лицевой</w:t>
            </w:r>
            <w:proofErr w:type="gramEnd"/>
            <w:r w:rsidRPr="00901FE2">
              <w:rPr>
                <w:rFonts w:ascii="Times New Roman" w:hAnsi="Times New Roman" w:cs="Times New Roman"/>
              </w:rPr>
              <w:t xml:space="preserve"> и оборотных сторонах банковской карты, объяснять их назначение;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Лисьи норы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об устройстве лисьих нор;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проводить простейшие опыты по определению свойств лесной земли, песка и глины, состава почвы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 и объяснять, от чего зависит плодородие почвы.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Обыкновенные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кроты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901FE2">
              <w:rPr>
                <w:rFonts w:ascii="Times New Roman" w:hAnsi="Times New Roman" w:cs="Times New Roman"/>
              </w:rPr>
              <w:t>научно-познавательного</w:t>
            </w:r>
            <w:proofErr w:type="gramEnd"/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крота на основе прочитанного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соотносить слова-ассоциации;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соединять линиями части предложений и определять их последовательность в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объяснять значение слова;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 по предложенным предложениям;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синонимы к предложенному слову;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писать сочинение-рассуждение по заданной теме;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раздела, в котором может быть размещён текст.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Сложение в пределах 100.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Логические задачи. Диаграмма.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логического характера;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с использованием данных таблицы;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задачи на основе данных диаграммы;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примеры на основе предложенной цепочки примеров;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цвета геометрических фигур на основе верных высказываний.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Кредит. Ипотечный кредит. Автокредит. Кредит наличными.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«кредит»;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виды кредитов;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понимать, чем отличаются друг от друга разные виды кредитов;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сумму переплаты по кредиту;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какой кредит наиболее выгоден банку по срокам его оплаты;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Корень. Виды корневых систем. Видоизменённые корни.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части цветочных растений;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для чего растению корень;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доказывать, что рост растения начинается с корня;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виды корневых систем;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видоизменённые корни.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Эдуард </w:t>
            </w:r>
            <w:proofErr w:type="spellStart"/>
            <w:r w:rsidRPr="00901FE2">
              <w:rPr>
                <w:rFonts w:ascii="Times New Roman" w:hAnsi="Times New Roman" w:cs="Times New Roman"/>
              </w:rPr>
              <w:t>Шим</w:t>
            </w:r>
            <w:proofErr w:type="spellEnd"/>
            <w:r w:rsidRPr="00901FE2">
              <w:rPr>
                <w:rFonts w:ascii="Times New Roman" w:hAnsi="Times New Roman" w:cs="Times New Roman"/>
              </w:rPr>
              <w:t xml:space="preserve">.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Содержание художественного текста.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книгу, в которой можно прочитать предложенный художественный текст;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 тексте предложение по заданному вопросу;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разгадывать ребусы и соотносить полученные ответы со словами; 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главную мысль текста;</w:t>
            </w:r>
          </w:p>
          <w:p w:rsidR="001D4CB8" w:rsidRPr="00901FE2" w:rsidRDefault="001D4CB8" w:rsidP="00D076F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определять, чему учит текст;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определять время с помощью скорости и расстояния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отвечать на вопросы на основе полученных данных;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последовательность маршрута на основе схемы;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слова с помощью кода;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месяцы, сравнивать количество месяцев.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Вклад, вкладчик, срочный вклад, вклад </w:t>
            </w:r>
            <w:r w:rsidRPr="00901FE2">
              <w:rPr>
                <w:rFonts w:ascii="Times New Roman" w:hAnsi="Times New Roman" w:cs="Times New Roman"/>
              </w:rPr>
              <w:lastRenderedPageBreak/>
              <w:t>до востребования.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Давать определение вклада;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называть виды вкладов: срочный вклад, вклад до </w:t>
            </w:r>
            <w:r w:rsidRPr="00901FE2">
              <w:rPr>
                <w:rFonts w:ascii="Times New Roman" w:hAnsi="Times New Roman" w:cs="Times New Roman"/>
              </w:rPr>
              <w:lastRenderedPageBreak/>
              <w:t>востребования;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банковский процент по вкладам;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как считают банковский процент по вкладам;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банки выплачивают проценты.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Яблоко, свойства яблока.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яблоко плавает;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6"/>
              </w:rPr>
              <w:t>объяснять, почему яблоко отталкивается от магнита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почему неспелое яблоко кислое;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на срезе яблока рисунок звезды.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Полевой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901FE2">
              <w:rPr>
                <w:rFonts w:ascii="Times New Roman" w:hAnsi="Times New Roman" w:cs="Times New Roman"/>
              </w:rPr>
              <w:t>научно-познавательного</w:t>
            </w:r>
            <w:proofErr w:type="gramEnd"/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вид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описание хомяка на основе прочитанного текста;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дополнять описание хомяка на основе рисунка;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придумывать сравнения;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вопросы по данным предложениям</w:t>
            </w:r>
            <w:r w:rsidRPr="00901FE2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отвечать на вопросы на основе полученных сведений;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разгадывать ребусы и объяснять значение слова;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план при подготовке к сообщению.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Про полевого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строить столбчатую диаграмму на основе имеющихся данных;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отвечать на вопросы на основе имеющихся данных</w:t>
            </w:r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записывать именованные числа в порядке возрастания;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строить четырёхугольники по заданному условию</w:t>
            </w:r>
            <w:r w:rsidRPr="00901FE2">
              <w:rPr>
                <w:rFonts w:ascii="Times New Roman" w:hAnsi="Times New Roman" w:cs="Times New Roman"/>
              </w:rPr>
              <w:t>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Доходы, расходы, прибыль, дефицит, профицит.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доходы, расходы и прибыль;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отличать желаемые покупки от </w:t>
            </w:r>
            <w:proofErr w:type="gramStart"/>
            <w:r w:rsidRPr="00901FE2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поступать в различных ситуациях при покупке товара;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объяснять, что такое дефицит и профицит;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рассуждать, как не тратить напрасно деньги.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Горох, свойства прорастания гороха.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растения, плоды которых составляют основу питания хомяка;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влажность и воздух влияют на прорастание семян;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наличие света на прорастание семян;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температура на прорастание семян;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объяснять и доказывать, как влияет глубина посева на прорастание семян;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– определять правильную последовательность прорастания семян гороха.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lastRenderedPageBreak/>
              <w:t>2</w:t>
            </w:r>
            <w:r w:rsidRPr="00901FE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Содержание текста,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тип текста, его тему;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выделенное в тексте словосочетание и объяснять его лексическое значение;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задавать вопросы по содержанию </w:t>
            </w:r>
            <w:proofErr w:type="gramStart"/>
            <w:r w:rsidRPr="00901FE2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01FE2">
              <w:rPr>
                <w:rFonts w:ascii="Times New Roman" w:hAnsi="Times New Roman" w:cs="Times New Roman"/>
              </w:rPr>
              <w:t>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сравнивать тексты;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составлять речевое высказывание в письменной форме.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Диаметр, длина окружности, решение практических задач.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диаметре окружности;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данные таблицы, устанавливая закономерности её заполнения;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приблизительное значение диаметра окружности, зная длину окружности;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заменять умножение сложением одинаковых слагаемых;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нужные для проведения измерений инструменты;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работать с чертежом;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решать логические задачи.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Такие 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Валюта, курс для обмена валюты, деньги разных стран.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валюте как национальной денежной единице;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и на иллюстрациях к заданиям;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устанавливать принадлежность денежной единицы стране;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банковской операции «обмен валюты».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01F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Строение древесины дерева, определение возраста дерева.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Иметь представление о составе древесины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проводить простейшие опыты по изучению свой</w:t>
            </w:r>
            <w:proofErr w:type="gramStart"/>
            <w:r w:rsidRPr="00901FE2">
              <w:rPr>
                <w:rFonts w:ascii="Times New Roman" w:hAnsi="Times New Roman" w:cs="Times New Roman"/>
              </w:rPr>
              <w:t>ств др</w:t>
            </w:r>
            <w:proofErr w:type="gramEnd"/>
            <w:r w:rsidRPr="00901FE2">
              <w:rPr>
                <w:rFonts w:ascii="Times New Roman" w:hAnsi="Times New Roman" w:cs="Times New Roman"/>
              </w:rPr>
              <w:t>евесины разных пород деревьев;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понимать и объяснять, что такое твёрдые и мягкие породы деревьев.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01FE2">
              <w:rPr>
                <w:rFonts w:ascii="Times New Roman" w:hAnsi="Times New Roman" w:cs="Times New Roman"/>
                <w:bCs/>
              </w:rPr>
              <w:t>3</w:t>
            </w:r>
            <w:r w:rsidRPr="00901FE2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Рыбы, птицы, рептилии, амфибии, млекопитающие.</w:t>
            </w: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группы позвоночных животных;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называть признаки пяти групп позвоночных животных;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определять название животного по описанию;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признаки земноводного животного;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утверждения, которые описывают признаки животного;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выбирать вопросы, на которые нельзя найти ответы в тексте;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составить описание внешнего вида рыбы с указанием признаков этого животного;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рассуждать об открытии, сделанном на занятии.</w:t>
            </w:r>
          </w:p>
        </w:tc>
      </w:tr>
      <w:tr w:rsidR="001D4CB8" w:rsidRPr="00901FE2" w:rsidTr="00D076FF">
        <w:trPr>
          <w:jc w:val="center"/>
        </w:trPr>
        <w:tc>
          <w:tcPr>
            <w:tcW w:w="540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571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01FE2"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2284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5" w:type="dxa"/>
            <w:shd w:val="clear" w:color="auto" w:fill="auto"/>
          </w:tcPr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pacing w:val="-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анализировать и дополнять недостающие в таблице данные;</w:t>
            </w:r>
          </w:p>
          <w:p w:rsidR="001D4CB8" w:rsidRPr="00901FE2" w:rsidRDefault="001D4CB8" w:rsidP="00D076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1FE2">
              <w:rPr>
                <w:rFonts w:ascii="Times New Roman" w:hAnsi="Times New Roman" w:cs="Times New Roman"/>
              </w:rPr>
              <w:t>– выполнять письменное и устное сложение чисел в пределах 1000.</w:t>
            </w:r>
          </w:p>
        </w:tc>
      </w:tr>
    </w:tbl>
    <w:p w:rsidR="001D4CB8" w:rsidRPr="00901FE2" w:rsidRDefault="001D4CB8" w:rsidP="001D4CB8"/>
    <w:p w:rsidR="001D4CB8" w:rsidRPr="00901FE2" w:rsidRDefault="001D4CB8" w:rsidP="001D4CB8"/>
    <w:p w:rsidR="00B743B0" w:rsidRDefault="00B743B0"/>
    <w:sectPr w:rsidR="00B7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43" w:rsidRDefault="00A73843">
      <w:pPr>
        <w:spacing w:line="240" w:lineRule="auto"/>
      </w:pPr>
      <w:r>
        <w:separator/>
      </w:r>
    </w:p>
  </w:endnote>
  <w:endnote w:type="continuationSeparator" w:id="0">
    <w:p w:rsidR="00A73843" w:rsidRDefault="00A73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A8" w:rsidRDefault="001D4CB8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10BA8" w:rsidRDefault="00A7384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A8" w:rsidRDefault="001D4CB8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A1543">
      <w:rPr>
        <w:rStyle w:val="af2"/>
        <w:noProof/>
      </w:rPr>
      <w:t>14</w:t>
    </w:r>
    <w:r>
      <w:rPr>
        <w:rStyle w:val="af2"/>
      </w:rPr>
      <w:fldChar w:fldCharType="end"/>
    </w:r>
  </w:p>
  <w:p w:rsidR="00A10BA8" w:rsidRDefault="00A7384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43" w:rsidRDefault="00A73843">
      <w:pPr>
        <w:spacing w:line="240" w:lineRule="auto"/>
      </w:pPr>
      <w:r>
        <w:separator/>
      </w:r>
    </w:p>
  </w:footnote>
  <w:footnote w:type="continuationSeparator" w:id="0">
    <w:p w:rsidR="00A73843" w:rsidRDefault="00A738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67F"/>
      </v:shape>
    </w:pict>
  </w:numPicBullet>
  <w:abstractNum w:abstractNumId="0">
    <w:nsid w:val="FFFFFF7C"/>
    <w:multiLevelType w:val="singleLevel"/>
    <w:tmpl w:val="07E89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C2C3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69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C8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EA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29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68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1C2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C8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6B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87E1F"/>
    <w:multiLevelType w:val="hybridMultilevel"/>
    <w:tmpl w:val="7C8C8F28"/>
    <w:lvl w:ilvl="0" w:tplc="81041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6906B1C"/>
    <w:multiLevelType w:val="hybridMultilevel"/>
    <w:tmpl w:val="9140C246"/>
    <w:lvl w:ilvl="0" w:tplc="AA8AEC42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A057F5"/>
    <w:multiLevelType w:val="hybridMultilevel"/>
    <w:tmpl w:val="13CA9F16"/>
    <w:lvl w:ilvl="0" w:tplc="E56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923CC5"/>
    <w:multiLevelType w:val="hybridMultilevel"/>
    <w:tmpl w:val="BEA2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5A80B3B"/>
    <w:multiLevelType w:val="hybridMultilevel"/>
    <w:tmpl w:val="F8B49278"/>
    <w:lvl w:ilvl="0" w:tplc="A2AE60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8D02AD2"/>
    <w:multiLevelType w:val="hybridMultilevel"/>
    <w:tmpl w:val="C92414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27F35"/>
    <w:multiLevelType w:val="hybridMultilevel"/>
    <w:tmpl w:val="C944B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EB3E88"/>
    <w:multiLevelType w:val="hybridMultilevel"/>
    <w:tmpl w:val="2DFC8A60"/>
    <w:lvl w:ilvl="0" w:tplc="395CD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D1C1FC5"/>
    <w:multiLevelType w:val="hybridMultilevel"/>
    <w:tmpl w:val="06847A9E"/>
    <w:lvl w:ilvl="0" w:tplc="598843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4FA94382"/>
    <w:multiLevelType w:val="hybridMultilevel"/>
    <w:tmpl w:val="E62266F8"/>
    <w:lvl w:ilvl="0" w:tplc="46DA7322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81080"/>
    <w:multiLevelType w:val="hybridMultilevel"/>
    <w:tmpl w:val="2AB85498"/>
    <w:lvl w:ilvl="0" w:tplc="44CEF8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BA3665"/>
    <w:multiLevelType w:val="hybridMultilevel"/>
    <w:tmpl w:val="4CD4D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91035"/>
    <w:multiLevelType w:val="hybridMultilevel"/>
    <w:tmpl w:val="478420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F0C26D9"/>
    <w:multiLevelType w:val="hybridMultilevel"/>
    <w:tmpl w:val="0BB6A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867F1"/>
    <w:multiLevelType w:val="hybridMultilevel"/>
    <w:tmpl w:val="504AB30A"/>
    <w:lvl w:ilvl="0" w:tplc="06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25ADD"/>
    <w:multiLevelType w:val="hybridMultilevel"/>
    <w:tmpl w:val="6096EC70"/>
    <w:lvl w:ilvl="0" w:tplc="6BEEE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</w:num>
  <w:num w:numId="13">
    <w:abstractNumId w:val="34"/>
  </w:num>
  <w:num w:numId="14">
    <w:abstractNumId w:val="36"/>
  </w:num>
  <w:num w:numId="15">
    <w:abstractNumId w:val="14"/>
  </w:num>
  <w:num w:numId="16">
    <w:abstractNumId w:val="12"/>
  </w:num>
  <w:num w:numId="17">
    <w:abstractNumId w:val="33"/>
  </w:num>
  <w:num w:numId="18">
    <w:abstractNumId w:val="24"/>
  </w:num>
  <w:num w:numId="19">
    <w:abstractNumId w:val="16"/>
  </w:num>
  <w:num w:numId="20">
    <w:abstractNumId w:val="30"/>
  </w:num>
  <w:num w:numId="21">
    <w:abstractNumId w:val="27"/>
  </w:num>
  <w:num w:numId="22">
    <w:abstractNumId w:val="22"/>
  </w:num>
  <w:num w:numId="23">
    <w:abstractNumId w:val="38"/>
  </w:num>
  <w:num w:numId="24">
    <w:abstractNumId w:val="23"/>
  </w:num>
  <w:num w:numId="25">
    <w:abstractNumId w:val="11"/>
  </w:num>
  <w:num w:numId="26">
    <w:abstractNumId w:val="32"/>
  </w:num>
  <w:num w:numId="27">
    <w:abstractNumId w:val="18"/>
  </w:num>
  <w:num w:numId="28">
    <w:abstractNumId w:val="25"/>
  </w:num>
  <w:num w:numId="29">
    <w:abstractNumId w:val="17"/>
  </w:num>
  <w:num w:numId="30">
    <w:abstractNumId w:val="29"/>
  </w:num>
  <w:num w:numId="31">
    <w:abstractNumId w:val="15"/>
  </w:num>
  <w:num w:numId="32">
    <w:abstractNumId w:val="10"/>
  </w:num>
  <w:num w:numId="33">
    <w:abstractNumId w:val="32"/>
  </w:num>
  <w:num w:numId="34">
    <w:abstractNumId w:val="35"/>
  </w:num>
  <w:num w:numId="35">
    <w:abstractNumId w:val="37"/>
  </w:num>
  <w:num w:numId="36">
    <w:abstractNumId w:val="28"/>
  </w:num>
  <w:num w:numId="37">
    <w:abstractNumId w:val="20"/>
  </w:num>
  <w:num w:numId="38">
    <w:abstractNumId w:val="13"/>
  </w:num>
  <w:num w:numId="39">
    <w:abstractNumId w:val="2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C0"/>
    <w:rsid w:val="001D4CB8"/>
    <w:rsid w:val="002034DE"/>
    <w:rsid w:val="00481BC0"/>
    <w:rsid w:val="004A1543"/>
    <w:rsid w:val="00A52269"/>
    <w:rsid w:val="00A73843"/>
    <w:rsid w:val="00B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8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1D4CB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1D4C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D4CB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1D4CB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1D4CB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D4CB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qFormat/>
    <w:rsid w:val="001D4CB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1D4CB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1D4CB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C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1D4CB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D4CB8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1D4CB8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1D4CB8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D4CB8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1D4CB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1D4CB8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1D4CB8"/>
    <w:rPr>
      <w:rFonts w:ascii="Arial" w:eastAsia="Batang" w:hAnsi="Arial" w:cs="Arial"/>
      <w:lang w:eastAsia="ko-KR"/>
    </w:rPr>
  </w:style>
  <w:style w:type="paragraph" w:styleId="a3">
    <w:name w:val="List Paragraph"/>
    <w:basedOn w:val="a"/>
    <w:uiPriority w:val="34"/>
    <w:qFormat/>
    <w:rsid w:val="001D4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CB8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B8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1D4CB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1D4CB8"/>
  </w:style>
  <w:style w:type="character" w:styleId="a7">
    <w:name w:val="annotation reference"/>
    <w:semiHidden/>
    <w:rsid w:val="001D4CB8"/>
    <w:rPr>
      <w:sz w:val="16"/>
      <w:szCs w:val="16"/>
    </w:rPr>
  </w:style>
  <w:style w:type="paragraph" w:styleId="a8">
    <w:name w:val="annotation text"/>
    <w:basedOn w:val="a"/>
    <w:link w:val="a9"/>
    <w:semiHidden/>
    <w:rsid w:val="001D4CB8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1D4CB8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aliases w:val="Обычный (Интернет)"/>
    <w:basedOn w:val="a"/>
    <w:uiPriority w:val="99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1D4CB8"/>
  </w:style>
  <w:style w:type="character" w:styleId="ab">
    <w:name w:val="Hyperlink"/>
    <w:rsid w:val="001D4CB8"/>
    <w:rPr>
      <w:color w:val="0000FF"/>
      <w:u w:val="single"/>
    </w:rPr>
  </w:style>
  <w:style w:type="paragraph" w:styleId="ac">
    <w:name w:val="footnote text"/>
    <w:basedOn w:val="a"/>
    <w:link w:val="ad"/>
    <w:semiHidden/>
    <w:rsid w:val="001D4CB8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val="x-none" w:eastAsia="ko-KR"/>
    </w:rPr>
  </w:style>
  <w:style w:type="character" w:customStyle="1" w:styleId="ad">
    <w:name w:val="Текст сноски Знак"/>
    <w:basedOn w:val="a0"/>
    <w:link w:val="ac"/>
    <w:semiHidden/>
    <w:rsid w:val="001D4CB8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e">
    <w:name w:val="footnote reference"/>
    <w:semiHidden/>
    <w:rsid w:val="001D4CB8"/>
    <w:rPr>
      <w:vertAlign w:val="superscript"/>
    </w:rPr>
  </w:style>
  <w:style w:type="paragraph" w:customStyle="1" w:styleId="11">
    <w:name w:val="Абзац списка1"/>
    <w:basedOn w:val="a"/>
    <w:qFormat/>
    <w:rsid w:val="001D4CB8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1D4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1D4CB8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1D4CB8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val="x-none" w:eastAsia="ko-KR"/>
    </w:rPr>
  </w:style>
  <w:style w:type="character" w:customStyle="1" w:styleId="af1">
    <w:name w:val="Нижний колонтитул Знак"/>
    <w:basedOn w:val="a0"/>
    <w:link w:val="af0"/>
    <w:rsid w:val="001D4CB8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styleId="af2">
    <w:name w:val="page number"/>
    <w:basedOn w:val="a0"/>
    <w:rsid w:val="001D4CB8"/>
  </w:style>
  <w:style w:type="paragraph" w:styleId="af3">
    <w:name w:val="header"/>
    <w:basedOn w:val="a"/>
    <w:link w:val="af4"/>
    <w:rsid w:val="001D4CB8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af4">
    <w:name w:val="Верхний колонтитул Знак"/>
    <w:basedOn w:val="a0"/>
    <w:link w:val="af3"/>
    <w:rsid w:val="001D4CB8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1D4C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1D4CB8"/>
  </w:style>
  <w:style w:type="character" w:styleId="af5">
    <w:name w:val="Strong"/>
    <w:uiPriority w:val="22"/>
    <w:qFormat/>
    <w:rsid w:val="001D4CB8"/>
    <w:rPr>
      <w:b/>
      <w:bCs/>
    </w:rPr>
  </w:style>
  <w:style w:type="character" w:styleId="af6">
    <w:name w:val="Emphasis"/>
    <w:uiPriority w:val="20"/>
    <w:qFormat/>
    <w:rsid w:val="001D4CB8"/>
    <w:rPr>
      <w:i/>
      <w:iCs/>
    </w:rPr>
  </w:style>
  <w:style w:type="paragraph" w:customStyle="1" w:styleId="Default">
    <w:name w:val="Default"/>
    <w:rsid w:val="001D4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1D4C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1D4CB8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1D4CB8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1D4CB8"/>
  </w:style>
  <w:style w:type="paragraph" w:customStyle="1" w:styleId="c0">
    <w:name w:val="c0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1D4CB8"/>
  </w:style>
  <w:style w:type="character" w:customStyle="1" w:styleId="afa">
    <w:name w:val="Неразрешенное упоминание"/>
    <w:uiPriority w:val="99"/>
    <w:semiHidden/>
    <w:unhideWhenUsed/>
    <w:rsid w:val="001D4CB8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1D4CB8"/>
    <w:rPr>
      <w:color w:val="954F72"/>
      <w:u w:val="single"/>
    </w:rPr>
  </w:style>
  <w:style w:type="paragraph" w:customStyle="1" w:styleId="paragraph">
    <w:name w:val="paragraph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1D4CB8"/>
  </w:style>
  <w:style w:type="character" w:customStyle="1" w:styleId="c4">
    <w:name w:val="c4"/>
    <w:basedOn w:val="a0"/>
    <w:rsid w:val="001D4CB8"/>
  </w:style>
  <w:style w:type="character" w:customStyle="1" w:styleId="c35">
    <w:name w:val="c35"/>
    <w:basedOn w:val="a0"/>
    <w:rsid w:val="001D4CB8"/>
  </w:style>
  <w:style w:type="paragraph" w:styleId="afc">
    <w:name w:val="Body Text Indent"/>
    <w:basedOn w:val="a"/>
    <w:link w:val="afd"/>
    <w:semiHidden/>
    <w:unhideWhenUsed/>
    <w:rsid w:val="001D4CB8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semiHidden/>
    <w:rsid w:val="001D4C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8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1D4CB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1D4C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D4CB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1D4CB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1D4CB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D4CB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qFormat/>
    <w:rsid w:val="001D4CB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1D4CB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1D4CB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C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1D4CB8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D4CB8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1D4CB8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1D4CB8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D4CB8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1D4CB8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1D4CB8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1D4CB8"/>
    <w:rPr>
      <w:rFonts w:ascii="Arial" w:eastAsia="Batang" w:hAnsi="Arial" w:cs="Arial"/>
      <w:lang w:eastAsia="ko-KR"/>
    </w:rPr>
  </w:style>
  <w:style w:type="paragraph" w:styleId="a3">
    <w:name w:val="List Paragraph"/>
    <w:basedOn w:val="a"/>
    <w:uiPriority w:val="34"/>
    <w:qFormat/>
    <w:rsid w:val="001D4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CB8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D4CB8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styleId="a6">
    <w:name w:val="Table Grid"/>
    <w:basedOn w:val="a1"/>
    <w:uiPriority w:val="59"/>
    <w:rsid w:val="001D4CB8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1D4CB8"/>
  </w:style>
  <w:style w:type="character" w:styleId="a7">
    <w:name w:val="annotation reference"/>
    <w:semiHidden/>
    <w:rsid w:val="001D4CB8"/>
    <w:rPr>
      <w:sz w:val="16"/>
      <w:szCs w:val="16"/>
    </w:rPr>
  </w:style>
  <w:style w:type="paragraph" w:styleId="a8">
    <w:name w:val="annotation text"/>
    <w:basedOn w:val="a"/>
    <w:link w:val="a9"/>
    <w:semiHidden/>
    <w:rsid w:val="001D4CB8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semiHidden/>
    <w:rsid w:val="001D4CB8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a">
    <w:name w:val="Normal (Web)"/>
    <w:aliases w:val="Обычный (Интернет)"/>
    <w:basedOn w:val="a"/>
    <w:uiPriority w:val="99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1D4CB8"/>
  </w:style>
  <w:style w:type="character" w:styleId="ab">
    <w:name w:val="Hyperlink"/>
    <w:rsid w:val="001D4CB8"/>
    <w:rPr>
      <w:color w:val="0000FF"/>
      <w:u w:val="single"/>
    </w:rPr>
  </w:style>
  <w:style w:type="paragraph" w:styleId="ac">
    <w:name w:val="footnote text"/>
    <w:basedOn w:val="a"/>
    <w:link w:val="ad"/>
    <w:semiHidden/>
    <w:rsid w:val="001D4CB8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val="x-none" w:eastAsia="ko-KR"/>
    </w:rPr>
  </w:style>
  <w:style w:type="character" w:customStyle="1" w:styleId="ad">
    <w:name w:val="Текст сноски Знак"/>
    <w:basedOn w:val="a0"/>
    <w:link w:val="ac"/>
    <w:semiHidden/>
    <w:rsid w:val="001D4CB8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e">
    <w:name w:val="footnote reference"/>
    <w:semiHidden/>
    <w:rsid w:val="001D4CB8"/>
    <w:rPr>
      <w:vertAlign w:val="superscript"/>
    </w:rPr>
  </w:style>
  <w:style w:type="paragraph" w:customStyle="1" w:styleId="11">
    <w:name w:val="Абзац списка1"/>
    <w:basedOn w:val="a"/>
    <w:qFormat/>
    <w:rsid w:val="001D4CB8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1D4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1D4CB8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1D4CB8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val="x-none" w:eastAsia="ko-KR"/>
    </w:rPr>
  </w:style>
  <w:style w:type="character" w:customStyle="1" w:styleId="af1">
    <w:name w:val="Нижний колонтитул Знак"/>
    <w:basedOn w:val="a0"/>
    <w:link w:val="af0"/>
    <w:rsid w:val="001D4CB8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styleId="af2">
    <w:name w:val="page number"/>
    <w:basedOn w:val="a0"/>
    <w:rsid w:val="001D4CB8"/>
  </w:style>
  <w:style w:type="paragraph" w:styleId="af3">
    <w:name w:val="header"/>
    <w:basedOn w:val="a"/>
    <w:link w:val="af4"/>
    <w:rsid w:val="001D4CB8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af4">
    <w:name w:val="Верхний колонтитул Знак"/>
    <w:basedOn w:val="a0"/>
    <w:link w:val="af3"/>
    <w:rsid w:val="001D4CB8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zag3">
    <w:name w:val="zag3"/>
    <w:basedOn w:val="a"/>
    <w:rsid w:val="001D4C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1D4CB8"/>
  </w:style>
  <w:style w:type="character" w:styleId="af5">
    <w:name w:val="Strong"/>
    <w:uiPriority w:val="22"/>
    <w:qFormat/>
    <w:rsid w:val="001D4CB8"/>
    <w:rPr>
      <w:b/>
      <w:bCs/>
    </w:rPr>
  </w:style>
  <w:style w:type="character" w:styleId="af6">
    <w:name w:val="Emphasis"/>
    <w:uiPriority w:val="20"/>
    <w:qFormat/>
    <w:rsid w:val="001D4CB8"/>
    <w:rPr>
      <w:i/>
      <w:iCs/>
    </w:rPr>
  </w:style>
  <w:style w:type="paragraph" w:customStyle="1" w:styleId="Default">
    <w:name w:val="Default"/>
    <w:rsid w:val="001D4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1D4CB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1D4CB8"/>
    <w:rPr>
      <w:b/>
      <w:bCs/>
    </w:rPr>
  </w:style>
  <w:style w:type="character" w:customStyle="1" w:styleId="af9">
    <w:name w:val="Тема примечания Знак"/>
    <w:basedOn w:val="a9"/>
    <w:link w:val="af8"/>
    <w:semiHidden/>
    <w:rsid w:val="001D4CB8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1D4CB8"/>
  </w:style>
  <w:style w:type="paragraph" w:customStyle="1" w:styleId="c0">
    <w:name w:val="c0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1D4CB8"/>
  </w:style>
  <w:style w:type="character" w:customStyle="1" w:styleId="afa">
    <w:name w:val="Неразрешенное упоминание"/>
    <w:uiPriority w:val="99"/>
    <w:semiHidden/>
    <w:unhideWhenUsed/>
    <w:rsid w:val="001D4CB8"/>
    <w:rPr>
      <w:color w:val="605E5C"/>
      <w:shd w:val="clear" w:color="auto" w:fill="E1DFDD"/>
    </w:rPr>
  </w:style>
  <w:style w:type="character" w:styleId="afb">
    <w:name w:val="FollowedHyperlink"/>
    <w:uiPriority w:val="99"/>
    <w:semiHidden/>
    <w:unhideWhenUsed/>
    <w:rsid w:val="001D4CB8"/>
    <w:rPr>
      <w:color w:val="954F72"/>
      <w:u w:val="single"/>
    </w:rPr>
  </w:style>
  <w:style w:type="paragraph" w:customStyle="1" w:styleId="paragraph">
    <w:name w:val="paragraph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1D4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1D4CB8"/>
  </w:style>
  <w:style w:type="character" w:customStyle="1" w:styleId="c4">
    <w:name w:val="c4"/>
    <w:basedOn w:val="a0"/>
    <w:rsid w:val="001D4CB8"/>
  </w:style>
  <w:style w:type="character" w:customStyle="1" w:styleId="c35">
    <w:name w:val="c35"/>
    <w:basedOn w:val="a0"/>
    <w:rsid w:val="001D4CB8"/>
  </w:style>
  <w:style w:type="paragraph" w:styleId="afc">
    <w:name w:val="Body Text Indent"/>
    <w:basedOn w:val="a"/>
    <w:link w:val="afd"/>
    <w:semiHidden/>
    <w:unhideWhenUsed/>
    <w:rsid w:val="001D4CB8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semiHidden/>
    <w:rsid w:val="001D4C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3532</Words>
  <Characters>20139</Characters>
  <Application>Microsoft Office Word</Application>
  <DocSecurity>0</DocSecurity>
  <Lines>167</Lines>
  <Paragraphs>47</Paragraphs>
  <ScaleCrop>false</ScaleCrop>
  <Company/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анна1966</cp:lastModifiedBy>
  <cp:revision>5</cp:revision>
  <dcterms:created xsi:type="dcterms:W3CDTF">2023-10-03T15:29:00Z</dcterms:created>
  <dcterms:modified xsi:type="dcterms:W3CDTF">2023-10-11T05:19:00Z</dcterms:modified>
</cp:coreProperties>
</file>