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D0" w:rsidRDefault="008F73D0" w:rsidP="00A529E1">
      <w:pPr>
        <w:spacing w:after="0" w:line="240" w:lineRule="auto"/>
        <w:ind w:left="424" w:right="284" w:hanging="424"/>
        <w:jc w:val="center"/>
        <w:rPr>
          <w:rFonts w:ascii="Calibri" w:eastAsia="Times New Roman" w:hAnsi="Calibri" w:cs="Calibri"/>
          <w:b/>
          <w:bCs/>
          <w:color w:val="000000"/>
          <w:sz w:val="24"/>
          <w:szCs w:val="24"/>
          <w:lang w:eastAsia="ru-RU"/>
        </w:rPr>
      </w:pPr>
      <w:r>
        <w:rPr>
          <w:rFonts w:ascii="Calibri" w:eastAsia="Times New Roman" w:hAnsi="Calibri" w:cs="Calibri"/>
          <w:b/>
          <w:bCs/>
          <w:noProof/>
          <w:color w:val="000000"/>
          <w:sz w:val="24"/>
          <w:szCs w:val="24"/>
          <w:lang w:eastAsia="ru-RU"/>
        </w:rPr>
        <w:drawing>
          <wp:inline distT="0" distB="0" distL="0" distR="0">
            <wp:extent cx="7151679" cy="10106025"/>
            <wp:effectExtent l="19050" t="0" r="0" b="0"/>
            <wp:docPr id="1" name="Рисунок 1" descr="C:\Users\Ивасенко Ирина\Pictures\img-2310111248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сенко Ирина\Pictures\img-231011124815-001.jpg"/>
                    <pic:cNvPicPr>
                      <a:picLocks noChangeAspect="1" noChangeArrowheads="1"/>
                    </pic:cNvPicPr>
                  </pic:nvPicPr>
                  <pic:blipFill>
                    <a:blip r:embed="rId5" cstate="print"/>
                    <a:srcRect/>
                    <a:stretch>
                      <a:fillRect/>
                    </a:stretch>
                  </pic:blipFill>
                  <pic:spPr bwMode="auto">
                    <a:xfrm>
                      <a:off x="0" y="0"/>
                      <a:ext cx="7151679" cy="10106025"/>
                    </a:xfrm>
                    <a:prstGeom prst="rect">
                      <a:avLst/>
                    </a:prstGeom>
                    <a:noFill/>
                    <a:ln w="9525">
                      <a:noFill/>
                      <a:miter lim="800000"/>
                      <a:headEnd/>
                      <a:tailEnd/>
                    </a:ln>
                  </pic:spPr>
                </pic:pic>
              </a:graphicData>
            </a:graphic>
          </wp:inline>
        </w:drawing>
      </w:r>
    </w:p>
    <w:p w:rsidR="008F73D0" w:rsidRDefault="008F73D0" w:rsidP="00A529E1">
      <w:pPr>
        <w:spacing w:after="0" w:line="240" w:lineRule="auto"/>
        <w:ind w:left="424" w:right="284" w:hanging="424"/>
        <w:jc w:val="center"/>
        <w:rPr>
          <w:rFonts w:ascii="Calibri" w:eastAsia="Times New Roman" w:hAnsi="Calibri" w:cs="Calibri"/>
          <w:b/>
          <w:bCs/>
          <w:color w:val="000000"/>
          <w:sz w:val="24"/>
          <w:szCs w:val="24"/>
          <w:lang w:eastAsia="ru-RU"/>
        </w:rPr>
        <w:sectPr w:rsidR="008F73D0" w:rsidSect="008F73D0">
          <w:pgSz w:w="11906" w:h="16838"/>
          <w:pgMar w:top="1134" w:right="1701" w:bottom="1134" w:left="850" w:header="708" w:footer="708" w:gutter="0"/>
          <w:cols w:space="708"/>
          <w:docGrid w:linePitch="360"/>
        </w:sectPr>
      </w:pPr>
    </w:p>
    <w:p w:rsidR="008F73D0" w:rsidRDefault="008F73D0" w:rsidP="00A529E1">
      <w:pPr>
        <w:spacing w:after="0" w:line="240" w:lineRule="auto"/>
        <w:ind w:left="424" w:right="284" w:hanging="424"/>
        <w:jc w:val="center"/>
        <w:rPr>
          <w:rFonts w:ascii="Calibri" w:eastAsia="Times New Roman" w:hAnsi="Calibri" w:cs="Calibri"/>
          <w:b/>
          <w:bCs/>
          <w:color w:val="000000"/>
          <w:sz w:val="24"/>
          <w:szCs w:val="24"/>
          <w:lang w:eastAsia="ru-RU"/>
        </w:rPr>
      </w:pPr>
    </w:p>
    <w:p w:rsidR="00A529E1" w:rsidRPr="00A529E1" w:rsidRDefault="00A529E1" w:rsidP="00A529E1">
      <w:pPr>
        <w:spacing w:after="0" w:line="240" w:lineRule="auto"/>
        <w:ind w:left="424" w:right="284" w:hanging="424"/>
        <w:jc w:val="center"/>
        <w:rPr>
          <w:rFonts w:ascii="Calibri" w:eastAsia="Times New Roman" w:hAnsi="Calibri" w:cs="Calibri"/>
          <w:color w:val="000000"/>
          <w:lang w:eastAsia="ru-RU"/>
        </w:rPr>
      </w:pPr>
      <w:r w:rsidRPr="00A529E1">
        <w:rPr>
          <w:rFonts w:ascii="Calibri" w:eastAsia="Times New Roman" w:hAnsi="Calibri" w:cs="Calibri"/>
          <w:b/>
          <w:bCs/>
          <w:color w:val="000000"/>
          <w:sz w:val="24"/>
          <w:szCs w:val="24"/>
          <w:lang w:eastAsia="ru-RU"/>
        </w:rPr>
        <w:t>Пояснительная записка</w:t>
      </w:r>
    </w:p>
    <w:p w:rsidR="00A529E1" w:rsidRPr="00A529E1" w:rsidRDefault="00A529E1" w:rsidP="00A529E1">
      <w:pPr>
        <w:spacing w:after="0" w:line="240" w:lineRule="auto"/>
        <w:ind w:right="284"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Адаптированная рабочая программа по математике 9  класса для учащихся с ограниченными возможностями здоровья (УО) разработана на основе:</w:t>
      </w:r>
    </w:p>
    <w:p w:rsidR="00A529E1" w:rsidRPr="00A529E1" w:rsidRDefault="00A529E1" w:rsidP="00A529E1">
      <w:pPr>
        <w:numPr>
          <w:ilvl w:val="0"/>
          <w:numId w:val="1"/>
        </w:numPr>
        <w:spacing w:before="30" w:after="30" w:line="240" w:lineRule="auto"/>
        <w:ind w:left="0" w:right="2" w:firstLine="568"/>
        <w:jc w:val="both"/>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Федерального закона «Об образовании в Российской Федерации» от 29.12.2012г. № 273 -ФЗ;</w:t>
      </w:r>
    </w:p>
    <w:p w:rsidR="00A529E1" w:rsidRPr="00A529E1" w:rsidRDefault="00A529E1" w:rsidP="00A529E1">
      <w:pPr>
        <w:numPr>
          <w:ilvl w:val="0"/>
          <w:numId w:val="1"/>
        </w:numPr>
        <w:spacing w:before="30" w:after="30" w:line="240" w:lineRule="auto"/>
        <w:ind w:left="0" w:right="2" w:firstLine="568"/>
        <w:jc w:val="both"/>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 xml:space="preserve">Приказа Министерства образования РФ от 10.04.2002 № 29/2065-п «Об утверждении учебных планов специальных (коррекционных) образовательных учреждений </w:t>
      </w:r>
      <w:proofErr w:type="gramStart"/>
      <w:r w:rsidRPr="00A529E1">
        <w:rPr>
          <w:rFonts w:ascii="Times New Roman" w:eastAsia="Times New Roman" w:hAnsi="Times New Roman" w:cs="Times New Roman"/>
          <w:color w:val="000000"/>
          <w:sz w:val="24"/>
          <w:szCs w:val="24"/>
          <w:lang w:eastAsia="ru-RU"/>
        </w:rPr>
        <w:t>для</w:t>
      </w:r>
      <w:proofErr w:type="gramEnd"/>
      <w:r w:rsidRPr="00A529E1">
        <w:rPr>
          <w:rFonts w:ascii="Times New Roman" w:eastAsia="Times New Roman" w:hAnsi="Times New Roman" w:cs="Times New Roman"/>
          <w:color w:val="000000"/>
          <w:sz w:val="24"/>
          <w:szCs w:val="24"/>
          <w:lang w:eastAsia="ru-RU"/>
        </w:rPr>
        <w:t xml:space="preserve"> обучающихся с отклонениями в развитии»;</w:t>
      </w:r>
    </w:p>
    <w:p w:rsidR="00A529E1" w:rsidRPr="00A529E1" w:rsidRDefault="00A529E1" w:rsidP="00A529E1">
      <w:pPr>
        <w:numPr>
          <w:ilvl w:val="0"/>
          <w:numId w:val="1"/>
        </w:numPr>
        <w:spacing w:before="30" w:after="30" w:line="240" w:lineRule="auto"/>
        <w:ind w:left="0" w:right="2" w:firstLine="568"/>
        <w:jc w:val="both"/>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 xml:space="preserve">Письма Министерства образования РФ от 27.03.2000 № 27/901-6 «О </w:t>
      </w:r>
      <w:proofErr w:type="spellStart"/>
      <w:r w:rsidRPr="00A529E1">
        <w:rPr>
          <w:rFonts w:ascii="Times New Roman" w:eastAsia="Times New Roman" w:hAnsi="Times New Roman" w:cs="Times New Roman"/>
          <w:color w:val="000000"/>
          <w:sz w:val="24"/>
          <w:szCs w:val="24"/>
          <w:lang w:eastAsia="ru-RU"/>
        </w:rPr>
        <w:t>психолого-медико-педагогическом</w:t>
      </w:r>
      <w:proofErr w:type="spellEnd"/>
      <w:r w:rsidRPr="00A529E1">
        <w:rPr>
          <w:rFonts w:ascii="Times New Roman" w:eastAsia="Times New Roman" w:hAnsi="Times New Roman" w:cs="Times New Roman"/>
          <w:color w:val="000000"/>
          <w:sz w:val="24"/>
          <w:szCs w:val="24"/>
          <w:lang w:eastAsia="ru-RU"/>
        </w:rPr>
        <w:t xml:space="preserve"> консилиуме образовательного учреждения»;</w:t>
      </w:r>
    </w:p>
    <w:p w:rsidR="00A529E1" w:rsidRPr="00A529E1" w:rsidRDefault="00A529E1" w:rsidP="00A529E1">
      <w:pPr>
        <w:numPr>
          <w:ilvl w:val="0"/>
          <w:numId w:val="1"/>
        </w:numPr>
        <w:spacing w:before="30" w:after="30" w:line="240" w:lineRule="auto"/>
        <w:ind w:left="0" w:right="2" w:firstLine="568"/>
        <w:jc w:val="both"/>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Санитарно-эпидемиологических правил и нормативов «</w:t>
      </w:r>
      <w:proofErr w:type="spellStart"/>
      <w:r w:rsidRPr="00A529E1">
        <w:rPr>
          <w:rFonts w:ascii="Times New Roman" w:eastAsia="Times New Roman" w:hAnsi="Times New Roman" w:cs="Times New Roman"/>
          <w:color w:val="000000"/>
          <w:sz w:val="24"/>
          <w:szCs w:val="24"/>
          <w:lang w:eastAsia="ru-RU"/>
        </w:rPr>
        <w:t>СаНПиН</w:t>
      </w:r>
      <w:proofErr w:type="spellEnd"/>
      <w:r w:rsidRPr="00A529E1">
        <w:rPr>
          <w:rFonts w:ascii="Times New Roman" w:eastAsia="Times New Roman" w:hAnsi="Times New Roman" w:cs="Times New Roman"/>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2010г.№ 189;</w:t>
      </w:r>
    </w:p>
    <w:p w:rsidR="00A529E1" w:rsidRPr="00A529E1" w:rsidRDefault="00A529E1" w:rsidP="00A529E1">
      <w:pPr>
        <w:spacing w:after="0" w:line="240" w:lineRule="auto"/>
        <w:ind w:right="2" w:firstLine="710"/>
        <w:jc w:val="both"/>
        <w:rPr>
          <w:rFonts w:ascii="Calibri" w:eastAsia="Times New Roman" w:hAnsi="Calibri" w:cs="Calibri"/>
          <w:color w:val="000000"/>
          <w:lang w:eastAsia="ru-RU"/>
        </w:rPr>
      </w:pPr>
      <w:proofErr w:type="gramStart"/>
      <w:r w:rsidRPr="00A529E1">
        <w:rPr>
          <w:rFonts w:ascii="Calibri" w:eastAsia="Times New Roman" w:hAnsi="Calibri" w:cs="Calibri"/>
          <w:color w:val="000000"/>
          <w:lang w:eastAsia="ru-RU"/>
        </w:rPr>
        <w:t>Рабочая программа  составлена на основе адаптированных основных образовательных программы для детей с умственной отсталостью.</w:t>
      </w:r>
      <w:proofErr w:type="gramEnd"/>
      <w:r w:rsidRPr="00A529E1">
        <w:rPr>
          <w:rFonts w:ascii="Calibri" w:eastAsia="Times New Roman" w:hAnsi="Calibri" w:cs="Calibri"/>
          <w:color w:val="000000"/>
          <w:lang w:eastAsia="ru-RU"/>
        </w:rPr>
        <w:t xml:space="preserve"> В основу адаптации положены рекомендации, данные в Программах для  5-9 классов специальных (коррекционных) учреждений VIII вида, под общей редакцией И.М. </w:t>
      </w:r>
      <w:proofErr w:type="spellStart"/>
      <w:r w:rsidRPr="00A529E1">
        <w:rPr>
          <w:rFonts w:ascii="Calibri" w:eastAsia="Times New Roman" w:hAnsi="Calibri" w:cs="Calibri"/>
          <w:color w:val="000000"/>
          <w:lang w:eastAsia="ru-RU"/>
        </w:rPr>
        <w:t>Бгажноковой</w:t>
      </w:r>
      <w:proofErr w:type="spellEnd"/>
      <w:r w:rsidRPr="00A529E1">
        <w:rPr>
          <w:rFonts w:ascii="Calibri" w:eastAsia="Times New Roman" w:hAnsi="Calibri" w:cs="Calibri"/>
          <w:color w:val="000000"/>
          <w:lang w:eastAsia="ru-RU"/>
        </w:rPr>
        <w:t>. Москва, «Просвещение», 2006г.</w:t>
      </w:r>
    </w:p>
    <w:p w:rsidR="00A529E1" w:rsidRPr="00A529E1" w:rsidRDefault="00A529E1" w:rsidP="00A529E1">
      <w:pPr>
        <w:spacing w:after="0" w:line="240" w:lineRule="auto"/>
        <w:ind w:right="2"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 xml:space="preserve">Рабочая программа  ориентирована на учебник для общеобразовательных организаций, реализующих адаптивные основные общеобразовательные программы «Математика 9»  А.П. Антропов, А.Ю. </w:t>
      </w:r>
      <w:proofErr w:type="spellStart"/>
      <w:r w:rsidRPr="00A529E1">
        <w:rPr>
          <w:rFonts w:ascii="Calibri" w:eastAsia="Times New Roman" w:hAnsi="Calibri" w:cs="Calibri"/>
          <w:color w:val="000000"/>
          <w:lang w:eastAsia="ru-RU"/>
        </w:rPr>
        <w:t>Ходот</w:t>
      </w:r>
      <w:proofErr w:type="spellEnd"/>
      <w:r w:rsidRPr="00A529E1">
        <w:rPr>
          <w:rFonts w:ascii="Calibri" w:eastAsia="Times New Roman" w:hAnsi="Calibri" w:cs="Calibri"/>
          <w:color w:val="000000"/>
          <w:lang w:eastAsia="ru-RU"/>
        </w:rPr>
        <w:t xml:space="preserve">, Т.Г. </w:t>
      </w:r>
      <w:proofErr w:type="spellStart"/>
      <w:r w:rsidRPr="00A529E1">
        <w:rPr>
          <w:rFonts w:ascii="Calibri" w:eastAsia="Times New Roman" w:hAnsi="Calibri" w:cs="Calibri"/>
          <w:color w:val="000000"/>
          <w:lang w:eastAsia="ru-RU"/>
        </w:rPr>
        <w:t>Хо</w:t>
      </w:r>
      <w:r w:rsidR="004C268E">
        <w:rPr>
          <w:rFonts w:ascii="Calibri" w:eastAsia="Times New Roman" w:hAnsi="Calibri" w:cs="Calibri"/>
          <w:color w:val="000000"/>
          <w:lang w:eastAsia="ru-RU"/>
        </w:rPr>
        <w:t>дот</w:t>
      </w:r>
      <w:proofErr w:type="spellEnd"/>
      <w:r w:rsidR="004C268E">
        <w:rPr>
          <w:rFonts w:ascii="Calibri" w:eastAsia="Times New Roman" w:hAnsi="Calibri" w:cs="Calibri"/>
          <w:color w:val="000000"/>
          <w:lang w:eastAsia="ru-RU"/>
        </w:rPr>
        <w:t>,  Москва «Просвещение», 2021</w:t>
      </w:r>
      <w:r w:rsidRPr="00A529E1">
        <w:rPr>
          <w:rFonts w:ascii="Calibri" w:eastAsia="Times New Roman" w:hAnsi="Calibri" w:cs="Calibri"/>
          <w:color w:val="000000"/>
          <w:lang w:eastAsia="ru-RU"/>
        </w:rPr>
        <w:t>.</w:t>
      </w:r>
    </w:p>
    <w:p w:rsidR="00A529E1" w:rsidRPr="00A529E1" w:rsidRDefault="00A529E1" w:rsidP="00A529E1">
      <w:pPr>
        <w:spacing w:after="0" w:line="240" w:lineRule="auto"/>
        <w:ind w:right="144" w:firstLine="568"/>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При составлении рабочей   программы учитывались следующие особенности детей: неустойчивое внимание, малый объем памяти, затруднения при воспроизведении материала,  </w:t>
      </w:r>
      <w:proofErr w:type="spellStart"/>
      <w:r w:rsidRPr="00A529E1">
        <w:rPr>
          <w:rFonts w:ascii="Calibri" w:eastAsia="Times New Roman" w:hAnsi="Calibri" w:cs="Calibri"/>
          <w:color w:val="000000"/>
          <w:lang w:eastAsia="ru-RU"/>
        </w:rPr>
        <w:t>несформированность</w:t>
      </w:r>
      <w:proofErr w:type="spellEnd"/>
      <w:r w:rsidRPr="00A529E1">
        <w:rPr>
          <w:rFonts w:ascii="Calibri" w:eastAsia="Times New Roman" w:hAnsi="Calibri" w:cs="Calibri"/>
          <w:color w:val="000000"/>
          <w:lang w:eastAsia="ru-RU"/>
        </w:rPr>
        <w:t xml:space="preserve">  мыслительных операций, анализа, синтеза, сравнения, плохо развиты навыки чтения, устной и письменной речи.  </w:t>
      </w:r>
    </w:p>
    <w:p w:rsidR="00A529E1" w:rsidRPr="00A529E1" w:rsidRDefault="00A529E1" w:rsidP="00A529E1">
      <w:pPr>
        <w:spacing w:after="0" w:line="240" w:lineRule="auto"/>
        <w:ind w:firstLine="710"/>
        <w:jc w:val="center"/>
        <w:rPr>
          <w:rFonts w:ascii="Calibri" w:eastAsia="Times New Roman" w:hAnsi="Calibri" w:cs="Calibri"/>
          <w:color w:val="000000"/>
          <w:lang w:eastAsia="ru-RU"/>
        </w:rPr>
      </w:pPr>
      <w:r w:rsidRPr="00A529E1">
        <w:rPr>
          <w:rFonts w:ascii="Calibri" w:eastAsia="Times New Roman" w:hAnsi="Calibri" w:cs="Calibri"/>
          <w:b/>
          <w:bCs/>
          <w:color w:val="000000"/>
          <w:lang w:eastAsia="ru-RU"/>
        </w:rPr>
        <w:t>Психолого-педагогическая  характеристика  </w:t>
      </w:r>
      <w:proofErr w:type="gramStart"/>
      <w:r w:rsidRPr="00A529E1">
        <w:rPr>
          <w:rFonts w:ascii="Calibri" w:eastAsia="Times New Roman" w:hAnsi="Calibri" w:cs="Calibri"/>
          <w:b/>
          <w:bCs/>
          <w:color w:val="000000"/>
          <w:lang w:eastAsia="ru-RU"/>
        </w:rPr>
        <w:t>обучающихся</w:t>
      </w:r>
      <w:proofErr w:type="gramEnd"/>
      <w:r w:rsidRPr="00A529E1">
        <w:rPr>
          <w:rFonts w:ascii="Calibri" w:eastAsia="Times New Roman" w:hAnsi="Calibri" w:cs="Calibri"/>
          <w:b/>
          <w:bCs/>
          <w:color w:val="000000"/>
          <w:lang w:eastAsia="ru-RU"/>
        </w:rPr>
        <w:t xml:space="preserve">                                                                                                                                                                            с  умственной  отсталостью</w:t>
      </w:r>
    </w:p>
    <w:p w:rsidR="00A529E1" w:rsidRPr="00A529E1" w:rsidRDefault="00A529E1" w:rsidP="00A529E1">
      <w:pPr>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w:t>
      </w:r>
      <w:proofErr w:type="gramStart"/>
      <w:r w:rsidRPr="00A529E1">
        <w:rPr>
          <w:rFonts w:ascii="Calibri" w:eastAsia="Times New Roman" w:hAnsi="Calibri" w:cs="Calibri"/>
          <w:color w:val="000000"/>
          <w:lang w:eastAsia="ru-RU"/>
        </w:rPr>
        <w:t>обучающихся</w:t>
      </w:r>
      <w:proofErr w:type="gramEnd"/>
      <w:r w:rsidRPr="00A529E1">
        <w:rPr>
          <w:rFonts w:ascii="Calibri" w:eastAsia="Times New Roman" w:hAnsi="Calibri" w:cs="Calibri"/>
          <w:color w:val="000000"/>
          <w:lang w:eastAsia="ru-RU"/>
        </w:rPr>
        <w:t xml:space="preserve">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условии  содержания  школьного  образования  и  социальной  адаптации.  Своеобразие  развития  детей  с  легкой  умственной  отсталостью  обусловлено  с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сигнальной  систем.</w:t>
      </w:r>
    </w:p>
    <w:p w:rsidR="00A529E1" w:rsidRPr="00A529E1" w:rsidRDefault="00A529E1" w:rsidP="00A529E1">
      <w:pPr>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темпов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нарушенными  является  процесс  мышления,  прежде  всего  способность  к  обобщению  и  отвлечению.  Вследствие  чего  знания  детей  об </w:t>
      </w:r>
      <w:r w:rsidRPr="00A529E1">
        <w:rPr>
          <w:rFonts w:ascii="Calibri" w:eastAsia="Times New Roman" w:hAnsi="Calibri" w:cs="Calibri"/>
          <w:color w:val="000000"/>
          <w:lang w:eastAsia="ru-RU"/>
        </w:rPr>
        <w:lastRenderedPageBreak/>
        <w:t> окружающем  мире  являются  неполными  и,  возможно  искаженными,  а  их  жизненный  опыт  крайне  беден.  В  свою  очередь,  это  оказывает  негативное  влияние  на  владение  письмом  и  счетом  в  процессе  школьного  обучения.</w:t>
      </w:r>
    </w:p>
    <w:p w:rsidR="00A529E1" w:rsidRPr="00A529E1" w:rsidRDefault="00A529E1" w:rsidP="00A529E1">
      <w:pPr>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Развитие  всех  психических  процессов  у  детей  с  легкой  умственной  отсталостью  отличается  качественным  своеобразием,  при  этом  нарушенной  уже  оказывается  уже  первая  ступень  познания  –  ощущения  и  восприятие.  Неточность  и  слабость  дифференцировки  зрительных,  слуховых,  кинестетических,  тактильных,  обонятельных  и  вкусовых  ощущен6ий  приводят  к  затруднению    адекватности  ориентировки  детей  с  умственной  отсталостью  в  окружающей  среде.  В  процессе  усвоения  отдельных  школьных  предметов  это  проявляется  в  замедленном  темпе  узнавания  и  понимания  ученого  материала,  в  частности  в  смешении  графически  сходных  букв,  цифр,  отдельных  звуков  или  слов.</w:t>
      </w:r>
    </w:p>
    <w:p w:rsidR="00A529E1" w:rsidRPr="00A529E1" w:rsidRDefault="00A529E1" w:rsidP="00A529E1">
      <w:pPr>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w:t>
      </w:r>
      <w:proofErr w:type="gramStart"/>
      <w:r w:rsidRPr="00A529E1">
        <w:rPr>
          <w:rFonts w:ascii="Calibri" w:eastAsia="Times New Roman" w:hAnsi="Calibri" w:cs="Calibri"/>
          <w:color w:val="000000"/>
          <w:lang w:eastAsia="ru-RU"/>
        </w:rPr>
        <w:t>с</w:t>
      </w:r>
      <w:proofErr w:type="gramEnd"/>
      <w:r w:rsidRPr="00A529E1">
        <w:rPr>
          <w:rFonts w:ascii="Calibri" w:eastAsia="Times New Roman" w:hAnsi="Calibri" w:cs="Calibri"/>
          <w:color w:val="000000"/>
          <w:lang w:eastAsia="ru-RU"/>
        </w:rPr>
        <w:t xml:space="preserve">  волевым  напряжением,  направленным  на  преодоление  трудностей,  что  выражается  в  его  нестойкости  и  быстрой  утомляемости.</w:t>
      </w:r>
    </w:p>
    <w:p w:rsidR="00A529E1" w:rsidRPr="00A529E1" w:rsidRDefault="00A529E1" w:rsidP="00A529E1">
      <w:pPr>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Вместе  с  тем,  при  проведении  длительной,  систематической  с  специально  организованной  работы,  направленной  на  обучение  этой  группы  школьников  </w:t>
      </w:r>
      <w:proofErr w:type="spellStart"/>
      <w:r w:rsidRPr="00A529E1">
        <w:rPr>
          <w:rFonts w:ascii="Calibri" w:eastAsia="Times New Roman" w:hAnsi="Calibri" w:cs="Calibri"/>
          <w:color w:val="000000"/>
          <w:lang w:eastAsia="ru-RU"/>
        </w:rPr>
        <w:t>целеполаганию</w:t>
      </w:r>
      <w:proofErr w:type="spellEnd"/>
      <w:r w:rsidRPr="00A529E1">
        <w:rPr>
          <w:rFonts w:ascii="Calibri" w:eastAsia="Times New Roman" w:hAnsi="Calibri" w:cs="Calibri"/>
          <w:color w:val="000000"/>
          <w:lang w:eastAsia="ru-RU"/>
        </w:rPr>
        <w:t>,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rsidR="00A529E1" w:rsidRPr="00A529E1" w:rsidRDefault="00A529E1" w:rsidP="00A529E1">
      <w:pPr>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Нарушение  высшей  нервной  деятельности,  недоразвитие  психических  процессов  и  эмоционально-волевой  сферы  обусловливает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правильное  отношение  со  сверстниками  и  взрослыми.  Эти  учащиеся  способны  к    развитию,  хотя  оно  осуществляется  замедленно,  </w:t>
      </w:r>
      <w:proofErr w:type="spellStart"/>
      <w:r w:rsidRPr="00A529E1">
        <w:rPr>
          <w:rFonts w:ascii="Calibri" w:eastAsia="Times New Roman" w:hAnsi="Calibri" w:cs="Calibri"/>
          <w:color w:val="000000"/>
          <w:lang w:eastAsia="ru-RU"/>
        </w:rPr>
        <w:t>атипично</w:t>
      </w:r>
      <w:proofErr w:type="spellEnd"/>
      <w:r w:rsidRPr="00A529E1">
        <w:rPr>
          <w:rFonts w:ascii="Calibri" w:eastAsia="Times New Roman" w:hAnsi="Calibri" w:cs="Calibri"/>
          <w:color w:val="000000"/>
          <w:lang w:eastAsia="ru-RU"/>
        </w:rPr>
        <w:t>.           </w:t>
      </w:r>
      <w:r w:rsidRPr="00A529E1">
        <w:rPr>
          <w:rFonts w:ascii="Calibri" w:eastAsia="Times New Roman" w:hAnsi="Calibri" w:cs="Calibri"/>
          <w:b/>
          <w:bCs/>
          <w:color w:val="000000"/>
          <w:lang w:eastAsia="ru-RU"/>
        </w:rPr>
        <w:t>                                                                                                                                                                                                                                                                                                                                                                                                                                                                                                                       </w:t>
      </w:r>
    </w:p>
    <w:p w:rsidR="00A529E1" w:rsidRPr="00A529E1" w:rsidRDefault="00A529E1" w:rsidP="00A529E1">
      <w:pPr>
        <w:spacing w:after="0" w:line="240" w:lineRule="auto"/>
        <w:ind w:right="104"/>
        <w:jc w:val="center"/>
        <w:rPr>
          <w:rFonts w:ascii="Calibri" w:eastAsia="Times New Roman" w:hAnsi="Calibri" w:cs="Calibri"/>
          <w:color w:val="000000"/>
          <w:lang w:eastAsia="ru-RU"/>
        </w:rPr>
      </w:pPr>
      <w:r w:rsidRPr="00A529E1">
        <w:rPr>
          <w:rFonts w:ascii="Calibri" w:eastAsia="Times New Roman" w:hAnsi="Calibri" w:cs="Calibri"/>
          <w:b/>
          <w:bCs/>
          <w:color w:val="000000"/>
          <w:lang w:eastAsia="ru-RU"/>
        </w:rPr>
        <w:t>Цели    и    задачи,    решаемые    при    реализации    рабочей    программы</w:t>
      </w:r>
    </w:p>
    <w:p w:rsidR="00A529E1" w:rsidRPr="00A529E1" w:rsidRDefault="00A529E1" w:rsidP="00A529E1">
      <w:pPr>
        <w:shd w:val="clear" w:color="auto" w:fill="FFFFFF"/>
        <w:spacing w:after="0" w:line="240" w:lineRule="auto"/>
        <w:jc w:val="both"/>
        <w:rPr>
          <w:rFonts w:ascii="Calibri" w:eastAsia="Times New Roman" w:hAnsi="Calibri" w:cs="Calibri"/>
          <w:color w:val="000000"/>
          <w:lang w:eastAsia="ru-RU"/>
        </w:rPr>
      </w:pPr>
      <w:r w:rsidRPr="00A529E1">
        <w:rPr>
          <w:rFonts w:ascii="Calibri" w:eastAsia="Times New Roman" w:hAnsi="Calibri" w:cs="Calibri"/>
          <w:b/>
          <w:bCs/>
          <w:color w:val="000000"/>
          <w:lang w:eastAsia="ru-RU"/>
        </w:rPr>
        <w:t>Задачи  преподавания  математики:</w:t>
      </w:r>
    </w:p>
    <w:p w:rsidR="00A529E1" w:rsidRPr="00A529E1" w:rsidRDefault="00A529E1" w:rsidP="00A529E1">
      <w:pPr>
        <w:numPr>
          <w:ilvl w:val="0"/>
          <w:numId w:val="2"/>
        </w:numPr>
        <w:spacing w:before="30" w:after="30" w:line="240" w:lineRule="auto"/>
        <w:ind w:left="0" w:firstLine="90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A529E1" w:rsidRPr="00A529E1" w:rsidRDefault="00A529E1" w:rsidP="00A529E1">
      <w:pPr>
        <w:numPr>
          <w:ilvl w:val="0"/>
          <w:numId w:val="2"/>
        </w:numPr>
        <w:spacing w:before="30" w:after="30" w:line="240" w:lineRule="auto"/>
        <w:ind w:left="0" w:firstLine="90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A529E1" w:rsidRPr="00A529E1" w:rsidRDefault="00A529E1" w:rsidP="00A529E1">
      <w:pPr>
        <w:numPr>
          <w:ilvl w:val="0"/>
          <w:numId w:val="2"/>
        </w:numPr>
        <w:spacing w:before="30" w:after="30" w:line="240" w:lineRule="auto"/>
        <w:ind w:left="0" w:firstLine="90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развивать  речь  учащихся,  обогащая  ее  математической  терминологией;</w:t>
      </w:r>
    </w:p>
    <w:p w:rsidR="00A529E1" w:rsidRPr="00A529E1" w:rsidRDefault="00A529E1" w:rsidP="00A529E1">
      <w:pPr>
        <w:numPr>
          <w:ilvl w:val="0"/>
          <w:numId w:val="2"/>
        </w:numPr>
        <w:spacing w:before="30" w:after="30" w:line="240" w:lineRule="auto"/>
        <w:ind w:left="0" w:firstLine="90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lastRenderedPageBreak/>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A529E1" w:rsidRPr="00A529E1" w:rsidRDefault="00A529E1" w:rsidP="00A529E1">
      <w:pPr>
        <w:shd w:val="clear" w:color="auto" w:fill="FFFFFF"/>
        <w:spacing w:after="0" w:line="240" w:lineRule="auto"/>
        <w:rPr>
          <w:rFonts w:ascii="Calibri" w:eastAsia="Times New Roman" w:hAnsi="Calibri" w:cs="Calibri"/>
          <w:color w:val="000000"/>
          <w:lang w:eastAsia="ru-RU"/>
        </w:rPr>
      </w:pPr>
      <w:r w:rsidRPr="00A529E1">
        <w:rPr>
          <w:rFonts w:ascii="Calibri" w:eastAsia="Times New Roman" w:hAnsi="Calibri" w:cs="Calibri"/>
          <w:b/>
          <w:bCs/>
          <w:color w:val="000000"/>
          <w:lang w:eastAsia="ru-RU"/>
        </w:rPr>
        <w:t>Задачи  обучения:</w:t>
      </w:r>
    </w:p>
    <w:p w:rsidR="00A529E1" w:rsidRPr="00A529E1" w:rsidRDefault="00A529E1" w:rsidP="00A529E1">
      <w:pPr>
        <w:numPr>
          <w:ilvl w:val="0"/>
          <w:numId w:val="3"/>
        </w:numPr>
        <w:spacing w:before="30" w:after="30" w:line="240" w:lineRule="auto"/>
        <w:ind w:left="0" w:firstLine="90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приобретение  знаний  о  нумерации  в  пределах  1000  и  арифметических  действиях  в  данном  пределе,  об  образовании,  сравнении  обыкновенных  дробей  и  их  видах,  о  задачах  на  кратное  и  разностное  сравнение,  нахождение  периметра  многоугольника,    о  единицах  измерения  длины  массы,  времени;</w:t>
      </w:r>
    </w:p>
    <w:p w:rsidR="00A529E1" w:rsidRPr="00A529E1" w:rsidRDefault="00A529E1" w:rsidP="00A529E1">
      <w:pPr>
        <w:numPr>
          <w:ilvl w:val="0"/>
          <w:numId w:val="3"/>
        </w:numPr>
        <w:spacing w:before="30" w:after="30" w:line="240" w:lineRule="auto"/>
        <w:ind w:left="0" w:firstLine="900"/>
        <w:rPr>
          <w:rFonts w:ascii="Calibri" w:eastAsia="Times New Roman" w:hAnsi="Calibri" w:cs="Calibri"/>
          <w:color w:val="000000"/>
          <w:lang w:eastAsia="ru-RU"/>
        </w:rPr>
      </w:pPr>
      <w:r w:rsidRPr="00A529E1">
        <w:rPr>
          <w:rFonts w:ascii="Calibri" w:eastAsia="Times New Roman" w:hAnsi="Calibri" w:cs="Calibri"/>
          <w:color w:val="000000"/>
          <w:lang w:eastAsia="ru-RU"/>
        </w:rPr>
        <w:t>овладение  способами  деятельностей,  способами  индивидуальной,  фронтальной,    групповой  деятельности;</w:t>
      </w:r>
    </w:p>
    <w:p w:rsidR="00A529E1" w:rsidRPr="00A529E1" w:rsidRDefault="00A529E1" w:rsidP="00A529E1">
      <w:pPr>
        <w:numPr>
          <w:ilvl w:val="0"/>
          <w:numId w:val="3"/>
        </w:numPr>
        <w:spacing w:before="30" w:after="30" w:line="240" w:lineRule="auto"/>
        <w:ind w:left="0" w:firstLine="900"/>
        <w:rPr>
          <w:rFonts w:ascii="Calibri" w:eastAsia="Times New Roman" w:hAnsi="Calibri" w:cs="Calibri"/>
          <w:color w:val="000000"/>
          <w:lang w:eastAsia="ru-RU"/>
        </w:rPr>
      </w:pPr>
      <w:r w:rsidRPr="00A529E1">
        <w:rPr>
          <w:rFonts w:ascii="Calibri" w:eastAsia="Times New Roman" w:hAnsi="Calibri" w:cs="Calibri"/>
          <w:color w:val="000000"/>
          <w:lang w:eastAsia="ru-RU"/>
        </w:rPr>
        <w:t>освоение  компетенций:  коммуникативной,  ценностно-ориентированной  и  учебно-познавательной.</w:t>
      </w:r>
    </w:p>
    <w:p w:rsidR="00A529E1" w:rsidRPr="00A529E1" w:rsidRDefault="00A529E1" w:rsidP="00A529E1">
      <w:pPr>
        <w:shd w:val="clear" w:color="auto" w:fill="FFFFFF"/>
        <w:spacing w:after="0" w:line="240" w:lineRule="auto"/>
        <w:jc w:val="both"/>
        <w:rPr>
          <w:rFonts w:ascii="Calibri" w:eastAsia="Times New Roman" w:hAnsi="Calibri" w:cs="Calibri"/>
          <w:color w:val="000000"/>
          <w:lang w:eastAsia="ru-RU"/>
        </w:rPr>
      </w:pPr>
      <w:r w:rsidRPr="00A529E1">
        <w:rPr>
          <w:rFonts w:ascii="Calibri" w:eastAsia="Times New Roman" w:hAnsi="Calibri" w:cs="Calibri"/>
          <w:b/>
          <w:bCs/>
          <w:color w:val="000000"/>
          <w:lang w:eastAsia="ru-RU"/>
        </w:rPr>
        <w:t>Цели  обучения  математике:</w:t>
      </w:r>
    </w:p>
    <w:p w:rsidR="00A529E1" w:rsidRPr="00A529E1" w:rsidRDefault="00A529E1" w:rsidP="00A529E1">
      <w:pPr>
        <w:numPr>
          <w:ilvl w:val="0"/>
          <w:numId w:val="4"/>
        </w:numPr>
        <w:spacing w:before="30" w:after="30" w:line="240" w:lineRule="auto"/>
        <w:ind w:left="0" w:firstLine="90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p>
    <w:p w:rsidR="00A529E1" w:rsidRPr="00A529E1" w:rsidRDefault="00A529E1" w:rsidP="00A529E1">
      <w:pPr>
        <w:numPr>
          <w:ilvl w:val="0"/>
          <w:numId w:val="4"/>
        </w:numPr>
        <w:spacing w:before="30" w:after="30" w:line="240" w:lineRule="auto"/>
        <w:ind w:left="0" w:firstLine="90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освоение  основ  математических  знаний,  формирование  первоначальных  представлений  о  математике;</w:t>
      </w:r>
    </w:p>
    <w:p w:rsidR="00A529E1" w:rsidRPr="00A529E1" w:rsidRDefault="00A529E1" w:rsidP="00A529E1">
      <w:pPr>
        <w:numPr>
          <w:ilvl w:val="0"/>
          <w:numId w:val="4"/>
        </w:numPr>
        <w:spacing w:before="30" w:after="30" w:line="240" w:lineRule="auto"/>
        <w:ind w:left="0" w:firstLine="90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воспитание  интереса  к  математике,  стремления  использовать  математические  знания  в  повседневной  жизни.</w:t>
      </w:r>
    </w:p>
    <w:p w:rsidR="00A529E1" w:rsidRPr="00A529E1" w:rsidRDefault="00A529E1" w:rsidP="00A529E1">
      <w:pPr>
        <w:shd w:val="clear" w:color="auto" w:fill="FFFFFF"/>
        <w:spacing w:after="0" w:line="240" w:lineRule="auto"/>
        <w:ind w:firstLine="284"/>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    Программа  определяет  оптимальный  объем  знаний  и  умений  по  математике,  который,  как  показывает  опыт,  доступен  большинству  школьников.</w:t>
      </w:r>
    </w:p>
    <w:p w:rsidR="00A529E1" w:rsidRPr="00A529E1" w:rsidRDefault="00A529E1" w:rsidP="00A529E1">
      <w:pPr>
        <w:shd w:val="clear" w:color="auto" w:fill="FFFFFF"/>
        <w:spacing w:after="0" w:line="240" w:lineRule="auto"/>
        <w:ind w:firstLine="284"/>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у  доски  с  помощью  учителя).  Для  самостоятельного  выполнения  таким  учащимся  следует  давать  посильные  для  них  задания.</w:t>
      </w:r>
    </w:p>
    <w:p w:rsidR="00A529E1" w:rsidRPr="00A529E1" w:rsidRDefault="00A529E1" w:rsidP="00A529E1">
      <w:pPr>
        <w:shd w:val="clear" w:color="auto" w:fill="FFFFFF"/>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В  9  классе  учащихся  продолжают  знакомить  с  многозначными  числами  в  пределах  1  000000.  Они  учатся  читать  числа,  записывать  их  под  диктовку,  сравнивать,  выделять  классы  и  разряды.</w:t>
      </w:r>
    </w:p>
    <w:p w:rsidR="00A529E1" w:rsidRPr="00A529E1" w:rsidRDefault="00A529E1" w:rsidP="00A529E1">
      <w:pPr>
        <w:shd w:val="clear" w:color="auto" w:fill="FFFFFF"/>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    Продолжается  ознакомление  с  величинами,  с  приемами  письменных  арифметических  действий  с  числами,  полученными  при  измерении  величин.  </w:t>
      </w:r>
      <w:proofErr w:type="gramStart"/>
      <w:r w:rsidRPr="00A529E1">
        <w:rPr>
          <w:rFonts w:ascii="Calibri" w:eastAsia="Times New Roman" w:hAnsi="Calibri" w:cs="Calibri"/>
          <w:color w:val="000000"/>
          <w:lang w:eastAsia="ru-RU"/>
        </w:rPr>
        <w:t>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записи  с  полным  набором  знаков  в  мелких  мерах  (5  км  003  м,  14р.  02  к.  и  т.  п.).</w:t>
      </w:r>
      <w:proofErr w:type="gramEnd"/>
    </w:p>
    <w:p w:rsidR="00A529E1" w:rsidRPr="00A529E1" w:rsidRDefault="00A529E1" w:rsidP="00A529E1">
      <w:pPr>
        <w:shd w:val="clear" w:color="auto" w:fill="FFFFFF"/>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тем,  чтобы  в  дальнейшем  учащиеся  смогли  выражать  данные  числа  десятичными  дробями  и  производить  вычисления  в  десятичных  дробях.</w:t>
      </w:r>
    </w:p>
    <w:p w:rsidR="00A529E1" w:rsidRPr="00A529E1" w:rsidRDefault="00A529E1" w:rsidP="00A529E1">
      <w:pPr>
        <w:shd w:val="clear" w:color="auto" w:fill="FFFFFF"/>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w:t>
      </w:r>
    </w:p>
    <w:p w:rsidR="00A529E1" w:rsidRPr="00A529E1" w:rsidRDefault="00A529E1" w:rsidP="00A529E1">
      <w:pPr>
        <w:shd w:val="clear" w:color="auto" w:fill="FFFFFF"/>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lastRenderedPageBreak/>
        <w:t>  Программа    рассчитана  на  один  год.</w:t>
      </w:r>
    </w:p>
    <w:p w:rsidR="00A529E1" w:rsidRPr="00A529E1" w:rsidRDefault="00A529E1" w:rsidP="00A529E1">
      <w:pPr>
        <w:shd w:val="clear" w:color="auto" w:fill="FFFFFF"/>
        <w:spacing w:after="0" w:line="240" w:lineRule="auto"/>
        <w:ind w:firstLine="710"/>
        <w:jc w:val="center"/>
        <w:rPr>
          <w:rFonts w:ascii="Calibri" w:eastAsia="Times New Roman" w:hAnsi="Calibri" w:cs="Calibri"/>
          <w:color w:val="000000"/>
          <w:lang w:eastAsia="ru-RU"/>
        </w:rPr>
      </w:pPr>
      <w:r w:rsidRPr="00A529E1">
        <w:rPr>
          <w:rFonts w:ascii="Calibri" w:eastAsia="Times New Roman" w:hAnsi="Calibri" w:cs="Calibri"/>
          <w:b/>
          <w:bCs/>
          <w:color w:val="000000"/>
          <w:lang w:eastAsia="ru-RU"/>
        </w:rPr>
        <w:t>Основные  требования  к  умениям  учащихся.</w:t>
      </w:r>
    </w:p>
    <w:p w:rsidR="00A529E1" w:rsidRPr="00A529E1" w:rsidRDefault="00A529E1" w:rsidP="00A529E1">
      <w:pPr>
        <w:shd w:val="clear" w:color="auto" w:fill="FFFFFF"/>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  Учитывая  развитие  каждого  конкретного  ученика,  предъявляются    разно  уровневые  требования  к  овладению  знаниями:  1-й  —  базовый  уровень,  2-й  —  минимально  необходимый.  Это  дает  возможность  учителю  практически  осуществлять  дифференцированный  подход  к  обучению  ребенка  с  нарушенным  интеллектом.</w:t>
      </w:r>
    </w:p>
    <w:p w:rsidR="00A529E1" w:rsidRPr="00A529E1" w:rsidRDefault="00A529E1" w:rsidP="00A529E1">
      <w:pPr>
        <w:shd w:val="clear" w:color="auto" w:fill="FFFFFF"/>
        <w:spacing w:after="0" w:line="240" w:lineRule="auto"/>
        <w:ind w:firstLine="710"/>
        <w:rPr>
          <w:rFonts w:ascii="Calibri" w:eastAsia="Times New Roman" w:hAnsi="Calibri" w:cs="Calibri"/>
          <w:color w:val="000000"/>
          <w:lang w:eastAsia="ru-RU"/>
        </w:rPr>
      </w:pPr>
      <w:r w:rsidRPr="00A529E1">
        <w:rPr>
          <w:rFonts w:ascii="Calibri" w:eastAsia="Times New Roman" w:hAnsi="Calibri" w:cs="Calibri"/>
          <w:b/>
          <w:bCs/>
          <w:i/>
          <w:iCs/>
          <w:color w:val="000000"/>
          <w:lang w:eastAsia="ru-RU"/>
        </w:rPr>
        <w:t>1  уровень.</w:t>
      </w:r>
    </w:p>
    <w:p w:rsidR="00A529E1" w:rsidRPr="00A529E1" w:rsidRDefault="00A529E1" w:rsidP="00A529E1">
      <w:pPr>
        <w:shd w:val="clear" w:color="auto" w:fill="FFFFFF"/>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            </w:t>
      </w:r>
      <w:proofErr w:type="gramStart"/>
      <w:r w:rsidRPr="00A529E1">
        <w:rPr>
          <w:rFonts w:ascii="Calibri" w:eastAsia="Times New Roman" w:hAnsi="Calibri" w:cs="Calibri"/>
          <w:i/>
          <w:iCs/>
          <w:color w:val="000000"/>
          <w:lang w:eastAsia="ru-RU"/>
        </w:rPr>
        <w:t>•  </w:t>
      </w:r>
      <w:r w:rsidRPr="00A529E1">
        <w:rPr>
          <w:rFonts w:ascii="Calibri" w:eastAsia="Times New Roman" w:hAnsi="Calibri" w:cs="Calibri"/>
          <w:color w:val="000000"/>
          <w:lang w:eastAsia="ru-RU"/>
        </w:rPr>
        <w:t>читать,  записывать  и  сравнивать  целые  числа  в  пределах  1  000  000;</w:t>
      </w:r>
      <w:r w:rsidRPr="00A529E1">
        <w:rPr>
          <w:rFonts w:ascii="Calibri" w:eastAsia="Times New Roman" w:hAnsi="Calibri" w:cs="Calibri"/>
          <w:color w:val="000000"/>
          <w:lang w:eastAsia="ru-RU"/>
        </w:rPr>
        <w:br/>
        <w:t>           •  складывать,  вычитать  целые  числа  в  пределах  1  000  000  и  числа,  полученные  при  измерении,  умножать  и  делить  их  на  трехзначное  число;</w:t>
      </w:r>
      <w:r w:rsidRPr="00A529E1">
        <w:rPr>
          <w:rFonts w:ascii="Calibri" w:eastAsia="Times New Roman" w:hAnsi="Calibri" w:cs="Calibri"/>
          <w:color w:val="000000"/>
          <w:lang w:eastAsia="ru-RU"/>
        </w:rPr>
        <w:br/>
        <w:t>           •  выполнять  четыре  арифметических  действия  с  числами  до  1  000  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w:t>
      </w:r>
      <w:proofErr w:type="gramEnd"/>
      <w:r w:rsidRPr="00A529E1">
        <w:rPr>
          <w:rFonts w:ascii="Calibri" w:eastAsia="Times New Roman" w:hAnsi="Calibri" w:cs="Calibri"/>
          <w:color w:val="000000"/>
          <w:lang w:eastAsia="ru-RU"/>
        </w:rPr>
        <w:br/>
        <w:t>           •  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  когда  целые  части  компонентов  действий  не  равны  нулю;</w:t>
      </w:r>
      <w:r w:rsidRPr="00A529E1">
        <w:rPr>
          <w:rFonts w:ascii="Calibri" w:eastAsia="Times New Roman" w:hAnsi="Calibri" w:cs="Calibri"/>
          <w:color w:val="000000"/>
          <w:lang w:eastAsia="ru-RU"/>
        </w:rPr>
        <w:br/>
        <w:t>           •  находить  один  и  несколько  процентов  от  числа;</w:t>
      </w:r>
      <w:r w:rsidRPr="00A529E1">
        <w:rPr>
          <w:rFonts w:ascii="Calibri" w:eastAsia="Times New Roman" w:hAnsi="Calibri" w:cs="Calibri"/>
          <w:color w:val="000000"/>
          <w:lang w:eastAsia="ru-RU"/>
        </w:rPr>
        <w:br/>
        <w:t>           •  находить  число  по  одной  его  части  (проценту);</w:t>
      </w:r>
      <w:r w:rsidRPr="00A529E1">
        <w:rPr>
          <w:rFonts w:ascii="Calibri" w:eastAsia="Times New Roman" w:hAnsi="Calibri" w:cs="Calibri"/>
          <w:color w:val="000000"/>
          <w:lang w:eastAsia="ru-RU"/>
        </w:rPr>
        <w:br/>
        <w:t>           •  решать  задачи  на  встречное  движение  и  движение  в  разных  направлениях;</w:t>
      </w:r>
      <w:r w:rsidRPr="00A529E1">
        <w:rPr>
          <w:rFonts w:ascii="Calibri" w:eastAsia="Times New Roman" w:hAnsi="Calibri" w:cs="Calibri"/>
          <w:color w:val="000000"/>
          <w:lang w:eastAsia="ru-RU"/>
        </w:rPr>
        <w:br/>
        <w:t>           •  решать  простые  и  составные  задачи,  требующие  вычисления  объема  прямоугольного  параллелепипеда  (куба);</w:t>
      </w:r>
      <w:r w:rsidRPr="00A529E1">
        <w:rPr>
          <w:rFonts w:ascii="Calibri" w:eastAsia="Times New Roman" w:hAnsi="Calibri" w:cs="Calibri"/>
          <w:color w:val="000000"/>
          <w:lang w:eastAsia="ru-RU"/>
        </w:rPr>
        <w:br/>
        <w:t>           •  измерять  и  вычислять  объем  прямоугольного  параллелепипеда  в  кубических  единицах;</w:t>
      </w:r>
      <w:r w:rsidRPr="00A529E1">
        <w:rPr>
          <w:rFonts w:ascii="Calibri" w:eastAsia="Times New Roman" w:hAnsi="Calibri" w:cs="Calibri"/>
          <w:color w:val="000000"/>
          <w:lang w:eastAsia="ru-RU"/>
        </w:rPr>
        <w:br/>
        <w:t>           •  узнавать  и  называть  геометрические  тела:  призма,  пирамида.</w:t>
      </w:r>
    </w:p>
    <w:p w:rsidR="00A529E1" w:rsidRPr="00A529E1" w:rsidRDefault="00A529E1" w:rsidP="00A529E1">
      <w:pPr>
        <w:shd w:val="clear" w:color="auto" w:fill="FFFFFF"/>
        <w:spacing w:after="0" w:line="240" w:lineRule="auto"/>
        <w:ind w:firstLine="710"/>
        <w:rPr>
          <w:rFonts w:ascii="Calibri" w:eastAsia="Times New Roman" w:hAnsi="Calibri" w:cs="Calibri"/>
          <w:color w:val="000000"/>
          <w:lang w:eastAsia="ru-RU"/>
        </w:rPr>
      </w:pPr>
      <w:r w:rsidRPr="00A529E1">
        <w:rPr>
          <w:rFonts w:ascii="Calibri" w:eastAsia="Times New Roman" w:hAnsi="Calibri" w:cs="Calibri"/>
          <w:color w:val="000000"/>
          <w:lang w:eastAsia="ru-RU"/>
        </w:rPr>
        <w:br/>
        <w:t>           </w:t>
      </w:r>
      <w:r w:rsidRPr="00A529E1">
        <w:rPr>
          <w:rFonts w:ascii="Calibri" w:eastAsia="Times New Roman" w:hAnsi="Calibri" w:cs="Calibri"/>
          <w:b/>
          <w:bCs/>
          <w:i/>
          <w:iCs/>
          <w:color w:val="000000"/>
          <w:lang w:eastAsia="ru-RU"/>
        </w:rPr>
        <w:t>2-й  уровень</w:t>
      </w:r>
      <w:r w:rsidRPr="00A529E1">
        <w:rPr>
          <w:rFonts w:ascii="Calibri" w:eastAsia="Times New Roman" w:hAnsi="Calibri" w:cs="Calibri"/>
          <w:color w:val="000000"/>
          <w:lang w:eastAsia="ru-RU"/>
        </w:rPr>
        <w:br/>
        <w:t>           •  читать,  записывать  и  сравнивать  целые  числа  в  пределах  1  000  000;</w:t>
      </w:r>
      <w:r w:rsidRPr="00A529E1">
        <w:rPr>
          <w:rFonts w:ascii="Calibri" w:eastAsia="Times New Roman" w:hAnsi="Calibri" w:cs="Calibri"/>
          <w:color w:val="000000"/>
          <w:lang w:eastAsia="ru-RU"/>
        </w:rPr>
        <w:br/>
        <w:t>           •  складывать,  вычитать  целые  числа  и  числа,  полученные  при  измерении,  в  пределах  1  000  000;</w:t>
      </w:r>
      <w:r w:rsidRPr="00A529E1">
        <w:rPr>
          <w:rFonts w:ascii="Calibri" w:eastAsia="Times New Roman" w:hAnsi="Calibri" w:cs="Calibri"/>
          <w:color w:val="000000"/>
          <w:lang w:eastAsia="ru-RU"/>
        </w:rPr>
        <w:br/>
        <w:t>           •  умножать  и  делить  целые  числа  и  числа,  полученные  при  измерении,  на  двузначное  число  (можно  в  пределах  10  000,  100  000);</w:t>
      </w:r>
      <w:r w:rsidRPr="00A529E1">
        <w:rPr>
          <w:rFonts w:ascii="Calibri" w:eastAsia="Times New Roman" w:hAnsi="Calibri" w:cs="Calibri"/>
          <w:color w:val="000000"/>
          <w:lang w:eastAsia="ru-RU"/>
        </w:rPr>
        <w:br/>
        <w:t>           •  выполнять  четыре  арифметических  действия  с  целыми  числами  до  1  000  000  с  использованием  микрокалькулятора  без  предварительной  оценки  результата;  умножение  и  деление  на  двузначное  число;</w:t>
      </w:r>
      <w:r w:rsidRPr="00A529E1">
        <w:rPr>
          <w:rFonts w:ascii="Calibri" w:eastAsia="Times New Roman" w:hAnsi="Calibri" w:cs="Calibri"/>
          <w:color w:val="000000"/>
          <w:lang w:eastAsia="ru-RU"/>
        </w:rPr>
        <w:br/>
        <w:t>           •  выполнять  сложение  и  вычитание  десятичных  дробей  с  использованием  микрокалькулятора;</w:t>
      </w:r>
      <w:r w:rsidRPr="00A529E1">
        <w:rPr>
          <w:rFonts w:ascii="Calibri" w:eastAsia="Times New Roman" w:hAnsi="Calibri" w:cs="Calibri"/>
          <w:color w:val="000000"/>
          <w:lang w:eastAsia="ru-RU"/>
        </w:rPr>
        <w:br/>
        <w:t>           •  находить  один  процент  от  числа;</w:t>
      </w:r>
      <w:r w:rsidRPr="00A529E1">
        <w:rPr>
          <w:rFonts w:ascii="Calibri" w:eastAsia="Times New Roman" w:hAnsi="Calibri" w:cs="Calibri"/>
          <w:color w:val="000000"/>
          <w:lang w:eastAsia="ru-RU"/>
        </w:rPr>
        <w:br/>
        <w:t>           •  решать  задачи  на  нахождение  времени  при  встречном  движении  (допустима  помощь  учителя);</w:t>
      </w:r>
      <w:r w:rsidRPr="00A529E1">
        <w:rPr>
          <w:rFonts w:ascii="Calibri" w:eastAsia="Times New Roman" w:hAnsi="Calibri" w:cs="Calibri"/>
          <w:color w:val="000000"/>
          <w:lang w:eastAsia="ru-RU"/>
        </w:rPr>
        <w:br/>
        <w:t>           •  решать  простые  задачи,  требующие  вычисления  объема  прямоугольного  параллелепипеда  (куба)  (допустима  помощь  учителя);</w:t>
      </w:r>
      <w:r w:rsidRPr="00A529E1">
        <w:rPr>
          <w:rFonts w:ascii="Calibri" w:eastAsia="Times New Roman" w:hAnsi="Calibri" w:cs="Calibri"/>
          <w:color w:val="000000"/>
          <w:lang w:eastAsia="ru-RU"/>
        </w:rPr>
        <w:br/>
        <w:t>           •  измерять  и  вычислять  объем  прямоугольного  параллелепипеда  (куба)  в  кубических  единицах  (с  помощью  учителя);</w:t>
      </w:r>
      <w:r w:rsidRPr="00A529E1">
        <w:rPr>
          <w:rFonts w:ascii="Calibri" w:eastAsia="Times New Roman" w:hAnsi="Calibri" w:cs="Calibri"/>
          <w:color w:val="000000"/>
          <w:lang w:eastAsia="ru-RU"/>
        </w:rPr>
        <w:br/>
        <w:t>           •  узнавать  и  называть  геометрические  тела:  призма,  пирамида.</w:t>
      </w:r>
    </w:p>
    <w:p w:rsidR="00A529E1" w:rsidRPr="00A529E1" w:rsidRDefault="00A529E1" w:rsidP="00A529E1">
      <w:pPr>
        <w:shd w:val="clear" w:color="auto" w:fill="FFFFFF"/>
        <w:spacing w:after="0" w:line="240" w:lineRule="auto"/>
        <w:ind w:firstLine="710"/>
        <w:jc w:val="center"/>
        <w:rPr>
          <w:rFonts w:ascii="Calibri" w:eastAsia="Times New Roman" w:hAnsi="Calibri" w:cs="Calibri"/>
          <w:color w:val="000000"/>
          <w:lang w:eastAsia="ru-RU"/>
        </w:rPr>
      </w:pPr>
      <w:r w:rsidRPr="00A529E1">
        <w:rPr>
          <w:rFonts w:ascii="Calibri" w:eastAsia="Times New Roman" w:hAnsi="Calibri" w:cs="Calibri"/>
          <w:b/>
          <w:bCs/>
          <w:color w:val="000000"/>
          <w:lang w:eastAsia="ru-RU"/>
        </w:rPr>
        <w:t>Содержание  программы.</w:t>
      </w:r>
    </w:p>
    <w:p w:rsidR="00A529E1" w:rsidRPr="00A529E1" w:rsidRDefault="00A529E1" w:rsidP="00A529E1">
      <w:pPr>
        <w:shd w:val="clear" w:color="auto" w:fill="FFFFFF"/>
        <w:spacing w:after="0" w:line="240" w:lineRule="auto"/>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            Повторение  нумерации  целых  чисел  в  пределах  1  000  000.    </w:t>
      </w:r>
    </w:p>
    <w:p w:rsidR="00A529E1" w:rsidRPr="00A529E1" w:rsidRDefault="00A529E1" w:rsidP="00A529E1">
      <w:pPr>
        <w:shd w:val="clear" w:color="auto" w:fill="FFFFFF"/>
        <w:spacing w:after="0" w:line="240" w:lineRule="auto"/>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lastRenderedPageBreak/>
        <w:t>Единицы  измерения  объема:  1  куб.  </w:t>
      </w:r>
      <w:proofErr w:type="gramStart"/>
      <w:r w:rsidRPr="00A529E1">
        <w:rPr>
          <w:rFonts w:ascii="Calibri" w:eastAsia="Times New Roman" w:hAnsi="Calibri" w:cs="Calibri"/>
          <w:color w:val="000000"/>
          <w:lang w:eastAsia="ru-RU"/>
        </w:rPr>
        <w:t>мм</w:t>
      </w:r>
      <w:proofErr w:type="gramEnd"/>
      <w:r w:rsidRPr="00A529E1">
        <w:rPr>
          <w:rFonts w:ascii="Calibri" w:eastAsia="Times New Roman" w:hAnsi="Calibri" w:cs="Calibri"/>
          <w:color w:val="000000"/>
          <w:lang w:eastAsia="ru-RU"/>
        </w:rPr>
        <w:t xml:space="preserve">  (1  мм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1  куб.  см  (1  см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1  куб.  дм  (1  дм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1  куб.  м  (1  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1  куб.  км  (1  км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соотношения:  1  дм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  1000  см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1  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  1000  дм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1  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  1  000  000  см</w:t>
      </w:r>
      <w:r w:rsidRPr="00A529E1">
        <w:rPr>
          <w:rFonts w:ascii="Calibri" w:eastAsia="Times New Roman" w:hAnsi="Calibri" w:cs="Calibri"/>
          <w:color w:val="000000"/>
          <w:vertAlign w:val="superscript"/>
          <w:lang w:eastAsia="ru-RU"/>
        </w:rPr>
        <w:t>3</w:t>
      </w:r>
      <w:r w:rsidRPr="00A529E1">
        <w:rPr>
          <w:rFonts w:ascii="Calibri" w:eastAsia="Times New Roman" w:hAnsi="Calibri" w:cs="Calibri"/>
          <w:color w:val="000000"/>
          <w:lang w:eastAsia="ru-RU"/>
        </w:rPr>
        <w:t>.  Запись  чисел,  полученных  при  измерении  объема,  в  виде  десятичной  дроби  и  обратное  преобразование.    Все  виды  устных  вычислений  с  разрядными  единицами  в  пределах  1  000  000.</w:t>
      </w:r>
      <w:r w:rsidRPr="00A529E1">
        <w:rPr>
          <w:rFonts w:ascii="Calibri" w:eastAsia="Times New Roman" w:hAnsi="Calibri" w:cs="Calibri"/>
          <w:color w:val="000000"/>
          <w:lang w:eastAsia="ru-RU"/>
        </w:rPr>
        <w:br/>
        <w:t>           Сложение  и  вычитание  целых  чисел  и  чисел,  полученных  при  измерении,  в  пределах  1  000  000.  Умножение  и  деление  целых  чисел  и  чисел,  полученных  при  измерении,  на  трехзначное  число  (несложные  случаи).</w:t>
      </w:r>
      <w:r w:rsidRPr="00A529E1">
        <w:rPr>
          <w:rFonts w:ascii="Calibri" w:eastAsia="Times New Roman" w:hAnsi="Calibri" w:cs="Calibri"/>
          <w:color w:val="000000"/>
          <w:lang w:eastAsia="ru-RU"/>
        </w:rPr>
        <w:br/>
        <w:t>         Использование  микрокалькулятора  для  всех  видов  вычислений  в  пределах  1  000  000  с  целыми  числами  и  числами,  полученными  при  измерении,  с  предварительной  приблизительной  оценкой  результата  (округление  компонентов  действий  до  высших  разрядных  единиц).  Нахождение  числа  по  одной  его  части.  Использование  микрокалькулятора  для  выполнения  арифметических  действий  с  десятичными  дробями.  (Для  сильных  учащихся  допустимо  выполнение  умножения  и  деления  дроби  на  дробь.)  Предварительная  приблизительная  оценка  результата  в  случаях,  когда  целые  части  компонентов  действий  не  равны  нулю.</w:t>
      </w:r>
    </w:p>
    <w:p w:rsidR="00A529E1" w:rsidRPr="00A529E1" w:rsidRDefault="00A529E1" w:rsidP="00A529E1">
      <w:pPr>
        <w:shd w:val="clear" w:color="auto" w:fill="FFFFFF"/>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Понятие  процента.  Нахождение  одного  процента  от  числа.  Нахождение  нескольких  процентов  от  числа.  Нахождение  числа  по  одному  проценту.    Задачи  на  нахождение  числа  по  одной  его  части  (проценту).    Задачи  на  встречное  движение  (все  случаи)  и  на  движение  в  разных  направлениях  (все  случаи).</w:t>
      </w:r>
    </w:p>
    <w:p w:rsidR="00A529E1" w:rsidRPr="00A529E1" w:rsidRDefault="00A529E1" w:rsidP="00A529E1">
      <w:pPr>
        <w:shd w:val="clear" w:color="auto" w:fill="FFFFFF"/>
        <w:spacing w:after="0" w:line="240" w:lineRule="auto"/>
        <w:ind w:firstLine="710"/>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Простые  и  составные  задачи  геометрического  содержания,  требующие  вычисления  объема  прямоугольного  параллелепипеда  (куба).  Геометрические  тела:  призма,  пирамида.  Узнавание,  называние.    Объем  геометрического  тела.  Обозначение:  </w:t>
      </w:r>
      <w:r w:rsidRPr="00A529E1">
        <w:rPr>
          <w:rFonts w:ascii="Calibri" w:eastAsia="Times New Roman" w:hAnsi="Calibri" w:cs="Calibri"/>
          <w:b/>
          <w:bCs/>
          <w:i/>
          <w:iCs/>
          <w:color w:val="000000"/>
          <w:lang w:eastAsia="ru-RU"/>
        </w:rPr>
        <w:t>V.</w:t>
      </w:r>
      <w:r w:rsidRPr="00A529E1">
        <w:rPr>
          <w:rFonts w:ascii="Calibri" w:eastAsia="Times New Roman" w:hAnsi="Calibri" w:cs="Calibri"/>
          <w:color w:val="000000"/>
          <w:lang w:eastAsia="ru-RU"/>
        </w:rPr>
        <w:t>  Измерение  и  вычисление  объема  прямоугольного  параллелепипеда  (куба).</w:t>
      </w:r>
    </w:p>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b/>
          <w:bCs/>
          <w:color w:val="000000"/>
          <w:lang w:eastAsia="ru-RU"/>
        </w:rPr>
        <w:t>Структура    курса</w:t>
      </w:r>
    </w:p>
    <w:tbl>
      <w:tblPr>
        <w:tblW w:w="9678" w:type="dxa"/>
        <w:tblCellMar>
          <w:top w:w="15" w:type="dxa"/>
          <w:left w:w="15" w:type="dxa"/>
          <w:bottom w:w="15" w:type="dxa"/>
          <w:right w:w="15" w:type="dxa"/>
        </w:tblCellMar>
        <w:tblLook w:val="04A0"/>
      </w:tblPr>
      <w:tblGrid>
        <w:gridCol w:w="589"/>
        <w:gridCol w:w="4995"/>
        <w:gridCol w:w="1802"/>
        <w:gridCol w:w="2292"/>
      </w:tblGrid>
      <w:tr w:rsidR="00A529E1" w:rsidRPr="00A529E1" w:rsidTr="00A529E1">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b/>
                <w:bCs/>
                <w:color w:val="000000"/>
                <w:lang w:eastAsia="ru-RU"/>
              </w:rPr>
              <w:t>№</w:t>
            </w:r>
          </w:p>
        </w:tc>
        <w:tc>
          <w:tcPr>
            <w:tcW w:w="4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A529E1" w:rsidRPr="00A529E1" w:rsidRDefault="00A529E1" w:rsidP="00A529E1">
            <w:pPr>
              <w:spacing w:after="0" w:line="240" w:lineRule="auto"/>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Раздел    (глава,    модуль)</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   Количество    часов</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Контрольные    работы</w:t>
            </w:r>
          </w:p>
        </w:tc>
      </w:tr>
      <w:tr w:rsidR="00A529E1" w:rsidRPr="00A529E1" w:rsidTr="00A529E1">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1</w:t>
            </w:r>
          </w:p>
        </w:tc>
        <w:tc>
          <w:tcPr>
            <w:tcW w:w="4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Геометрические    фигуры    и    тела.</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24</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4</w:t>
            </w:r>
          </w:p>
        </w:tc>
      </w:tr>
      <w:tr w:rsidR="00A529E1" w:rsidRPr="00A529E1" w:rsidTr="00A529E1">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rPr>
                <w:rFonts w:ascii="Calibri" w:eastAsia="Times New Roman" w:hAnsi="Calibri" w:cs="Calibri"/>
                <w:color w:val="000000"/>
                <w:lang w:eastAsia="ru-RU"/>
              </w:rPr>
            </w:pPr>
          </w:p>
        </w:tc>
        <w:tc>
          <w:tcPr>
            <w:tcW w:w="4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Числа    целые    и    дробные.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26</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4</w:t>
            </w:r>
          </w:p>
        </w:tc>
      </w:tr>
      <w:tr w:rsidR="00A529E1" w:rsidRPr="00A529E1" w:rsidTr="00A529E1">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3</w:t>
            </w:r>
          </w:p>
        </w:tc>
        <w:tc>
          <w:tcPr>
            <w:tcW w:w="4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Проценты    и    дроби.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25</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4</w:t>
            </w:r>
          </w:p>
        </w:tc>
      </w:tr>
      <w:tr w:rsidR="00A529E1" w:rsidRPr="00A529E1" w:rsidTr="00A529E1">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rPr>
                <w:rFonts w:ascii="Calibri" w:eastAsia="Times New Roman" w:hAnsi="Calibri" w:cs="Calibri"/>
                <w:color w:val="000000"/>
                <w:lang w:eastAsia="ru-RU"/>
              </w:rPr>
            </w:pPr>
          </w:p>
        </w:tc>
        <w:tc>
          <w:tcPr>
            <w:tcW w:w="4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Обыкновенные    и    десятичные    дроби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13</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2</w:t>
            </w:r>
          </w:p>
        </w:tc>
      </w:tr>
      <w:tr w:rsidR="00A529E1" w:rsidRPr="00A529E1" w:rsidTr="00A529E1">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5</w:t>
            </w:r>
          </w:p>
        </w:tc>
        <w:tc>
          <w:tcPr>
            <w:tcW w:w="4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Повторение.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17</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1</w:t>
            </w:r>
          </w:p>
        </w:tc>
      </w:tr>
      <w:tr w:rsidR="00A529E1" w:rsidRPr="00A529E1" w:rsidTr="00A529E1">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rPr>
                <w:rFonts w:ascii="Calibri" w:eastAsia="Times New Roman" w:hAnsi="Calibri" w:cs="Calibri"/>
                <w:color w:val="000000"/>
                <w:lang w:eastAsia="ru-RU"/>
              </w:rPr>
            </w:pPr>
          </w:p>
        </w:tc>
        <w:tc>
          <w:tcPr>
            <w:tcW w:w="4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both"/>
              <w:rPr>
                <w:rFonts w:ascii="Calibri" w:eastAsia="Times New Roman" w:hAnsi="Calibri" w:cs="Calibri"/>
                <w:color w:val="000000"/>
                <w:lang w:eastAsia="ru-RU"/>
              </w:rPr>
            </w:pPr>
            <w:r w:rsidRPr="00A529E1">
              <w:rPr>
                <w:rFonts w:ascii="Calibri" w:eastAsia="Times New Roman" w:hAnsi="Calibri" w:cs="Calibri"/>
                <w:color w:val="000000"/>
                <w:lang w:eastAsia="ru-RU"/>
              </w:rPr>
              <w:t>Итого:</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105</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15</w:t>
            </w:r>
          </w:p>
        </w:tc>
      </w:tr>
      <w:tr w:rsidR="004C268E" w:rsidRPr="00A529E1" w:rsidTr="00A529E1">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4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C268E" w:rsidRPr="00A529E1" w:rsidRDefault="004C268E" w:rsidP="00A529E1">
            <w:pPr>
              <w:spacing w:after="0" w:line="240" w:lineRule="auto"/>
              <w:jc w:val="both"/>
              <w:rPr>
                <w:rFonts w:ascii="Calibri" w:eastAsia="Times New Roman" w:hAnsi="Calibri" w:cs="Calibri"/>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p>
        </w:tc>
      </w:tr>
    </w:tbl>
    <w:p w:rsidR="004C268E" w:rsidRDefault="004C268E" w:rsidP="00A529E1">
      <w:pPr>
        <w:spacing w:after="0" w:line="240" w:lineRule="auto"/>
        <w:jc w:val="center"/>
        <w:rPr>
          <w:rFonts w:ascii="Times New Roman" w:eastAsia="Times New Roman" w:hAnsi="Times New Roman" w:cs="Times New Roman"/>
          <w:color w:val="000000"/>
          <w:sz w:val="24"/>
          <w:szCs w:val="24"/>
          <w:lang w:eastAsia="ru-RU"/>
        </w:rPr>
      </w:pPr>
    </w:p>
    <w:p w:rsidR="004C268E" w:rsidRDefault="004C268E" w:rsidP="00A529E1">
      <w:pPr>
        <w:spacing w:after="0" w:line="240" w:lineRule="auto"/>
        <w:jc w:val="center"/>
        <w:rPr>
          <w:rFonts w:ascii="Times New Roman" w:eastAsia="Times New Roman" w:hAnsi="Times New Roman" w:cs="Times New Roman"/>
          <w:color w:val="000000"/>
          <w:sz w:val="24"/>
          <w:szCs w:val="24"/>
          <w:lang w:eastAsia="ru-RU"/>
        </w:rPr>
      </w:pPr>
    </w:p>
    <w:p w:rsidR="004C268E" w:rsidRDefault="004C268E" w:rsidP="00A529E1">
      <w:pPr>
        <w:spacing w:after="0" w:line="240" w:lineRule="auto"/>
        <w:jc w:val="center"/>
        <w:rPr>
          <w:rFonts w:ascii="Times New Roman" w:eastAsia="Times New Roman" w:hAnsi="Times New Roman" w:cs="Times New Roman"/>
          <w:color w:val="000000"/>
          <w:sz w:val="24"/>
          <w:szCs w:val="24"/>
          <w:lang w:eastAsia="ru-RU"/>
        </w:rPr>
      </w:pPr>
    </w:p>
    <w:p w:rsidR="004C268E" w:rsidRDefault="004C268E" w:rsidP="00A529E1">
      <w:pPr>
        <w:spacing w:after="0" w:line="240" w:lineRule="auto"/>
        <w:jc w:val="center"/>
        <w:rPr>
          <w:rFonts w:ascii="Times New Roman" w:eastAsia="Times New Roman" w:hAnsi="Times New Roman" w:cs="Times New Roman"/>
          <w:color w:val="000000"/>
          <w:sz w:val="24"/>
          <w:szCs w:val="24"/>
          <w:lang w:eastAsia="ru-RU"/>
        </w:rPr>
      </w:pPr>
    </w:p>
    <w:p w:rsidR="004C268E" w:rsidRDefault="004C268E" w:rsidP="00A529E1">
      <w:pPr>
        <w:spacing w:after="0" w:line="240" w:lineRule="auto"/>
        <w:jc w:val="center"/>
        <w:rPr>
          <w:rFonts w:ascii="Times New Roman" w:eastAsia="Times New Roman" w:hAnsi="Times New Roman" w:cs="Times New Roman"/>
          <w:color w:val="000000"/>
          <w:sz w:val="24"/>
          <w:szCs w:val="24"/>
          <w:lang w:eastAsia="ru-RU"/>
        </w:rPr>
      </w:pPr>
    </w:p>
    <w:p w:rsidR="004C268E" w:rsidRDefault="004C268E" w:rsidP="00A529E1">
      <w:pPr>
        <w:spacing w:after="0" w:line="240" w:lineRule="auto"/>
        <w:jc w:val="center"/>
        <w:rPr>
          <w:rFonts w:ascii="Times New Roman" w:eastAsia="Times New Roman" w:hAnsi="Times New Roman" w:cs="Times New Roman"/>
          <w:color w:val="000000"/>
          <w:sz w:val="24"/>
          <w:szCs w:val="24"/>
          <w:lang w:eastAsia="ru-RU"/>
        </w:rPr>
      </w:pPr>
    </w:p>
    <w:p w:rsidR="004C268E" w:rsidRDefault="004C268E" w:rsidP="00A529E1">
      <w:pPr>
        <w:spacing w:after="0" w:line="240" w:lineRule="auto"/>
        <w:jc w:val="center"/>
        <w:rPr>
          <w:rFonts w:ascii="Times New Roman" w:eastAsia="Times New Roman" w:hAnsi="Times New Roman" w:cs="Times New Roman"/>
          <w:color w:val="000000"/>
          <w:sz w:val="24"/>
          <w:szCs w:val="24"/>
          <w:lang w:eastAsia="ru-RU"/>
        </w:rPr>
      </w:pPr>
    </w:p>
    <w:p w:rsidR="004C268E" w:rsidRDefault="004C268E" w:rsidP="00A529E1">
      <w:pPr>
        <w:spacing w:after="0" w:line="240" w:lineRule="auto"/>
        <w:jc w:val="center"/>
        <w:rPr>
          <w:rFonts w:ascii="Times New Roman" w:eastAsia="Times New Roman" w:hAnsi="Times New Roman" w:cs="Times New Roman"/>
          <w:color w:val="000000"/>
          <w:sz w:val="24"/>
          <w:szCs w:val="24"/>
          <w:lang w:eastAsia="ru-RU"/>
        </w:rPr>
      </w:pPr>
    </w:p>
    <w:p w:rsidR="004C268E" w:rsidRDefault="004C268E" w:rsidP="00A529E1">
      <w:pPr>
        <w:spacing w:after="0" w:line="240" w:lineRule="auto"/>
        <w:jc w:val="center"/>
        <w:rPr>
          <w:rFonts w:ascii="Times New Roman" w:eastAsia="Times New Roman" w:hAnsi="Times New Roman" w:cs="Times New Roman"/>
          <w:color w:val="000000"/>
          <w:sz w:val="24"/>
          <w:szCs w:val="24"/>
          <w:lang w:eastAsia="ru-RU"/>
        </w:rPr>
      </w:pPr>
    </w:p>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КАЛЕНДАРНО-ТЕМАТИЧЕСКОЕ ПЛАНИРОВАНИЕ</w:t>
      </w:r>
    </w:p>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 класс ОВЗ</w:t>
      </w:r>
    </w:p>
    <w:tbl>
      <w:tblPr>
        <w:tblW w:w="9739" w:type="dxa"/>
        <w:tblInd w:w="-108" w:type="dxa"/>
        <w:tblCellMar>
          <w:top w:w="15" w:type="dxa"/>
          <w:left w:w="15" w:type="dxa"/>
          <w:bottom w:w="15" w:type="dxa"/>
          <w:right w:w="15" w:type="dxa"/>
        </w:tblCellMar>
        <w:tblLook w:val="04A0"/>
      </w:tblPr>
      <w:tblGrid>
        <w:gridCol w:w="811"/>
        <w:gridCol w:w="2391"/>
        <w:gridCol w:w="874"/>
        <w:gridCol w:w="874"/>
        <w:gridCol w:w="3057"/>
        <w:gridCol w:w="1732"/>
      </w:tblGrid>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 урока</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Тема урока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Корр.</w:t>
            </w: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Планируемые результаты</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Примечание</w:t>
            </w: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Числа целые и дробные.</w:t>
            </w:r>
          </w:p>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9. Нумерация.</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Повторение. Нумерация.</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Уметь    читать    и    записывать    многозначные    числа,    сравнивать    мн6огозначные    числа</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Целые числа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Обыкновенные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Геометрия    в    нашей    жизни.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геометрических    фигурах,    узнавать    и    называть    их</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Десятичные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Уметь    записывать    десятичные    дроби    без    знаменателя    на    примере    чисел,    полученных    при    измерении</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Числа, полученные при измерении величин</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Уметь    складывать    и    вычитать    числа,    полученные    при    измерении</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Контрольная работа по теме: «Нумерация»</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 xml:space="preserve">Знать:    таблицы    сложения    однозначных    чисел,    в    том    числе    с    переходом    через    десяток;    табличные    случаи    умножения    и    получаемые    из    них   </w:t>
            </w:r>
            <w:r w:rsidRPr="00A529E1">
              <w:rPr>
                <w:rFonts w:ascii="Calibri" w:eastAsia="Times New Roman" w:hAnsi="Calibri" w:cs="Calibri"/>
                <w:color w:val="000000"/>
                <w:lang w:eastAsia="ru-RU"/>
              </w:rPr>
              <w:lastRenderedPageBreak/>
              <w:t> случаи    деления; уметь:    выполнять    устные    арифметические    действия    с    числами    в    пределах    100,    легкие    случаи    в    пределах    1000000;    выполнять    письменные    арифметические    действия    с    натуральными    числами    и    десятичными    дробями.</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Анализ контрольной работы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Отрезок.    Измерение    отрезков.</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об    отрезке,    уметь    строить    отрезки    по    заданным    параметрам</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 Параграф 10. Сложение и вычитание целых чисел и десятичных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Сложение и вычитание.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Уметь    выполнять    сложение    и    вычитание    целых    чисел    и    десятичных    дробей</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Нахождение неизвестных</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Уметь    выполнять    сложение    и    вычитание    целых    чисел    и    десятичных    дробей</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Сложение и вычитание.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Меры длины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меры    длины</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Порядок действий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порядок    выполнения    действий</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15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Контрольная работа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Знать:    таблицу    сложения    однозначных    чисел,    в    том    числе    с    переходом    через    десяток;</w:t>
            </w:r>
          </w:p>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уметь:    выполнять    письменные    действия    сложения    и    вычитания    с    натуральными    числами    и    десятичными    дробями.</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Анализ контрольной работы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Луч. Прямая.</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прямой,    о    луче,    их    особенностях;    уметь    строить    прямые    и    луч    по    заданным    параметрам</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 </w:t>
            </w:r>
            <w:r w:rsidRPr="00A529E1">
              <w:rPr>
                <w:rFonts w:ascii="Helvetica Neue" w:eastAsia="Times New Roman" w:hAnsi="Helvetica Neue" w:cs="Calibri"/>
                <w:b/>
                <w:bCs/>
                <w:color w:val="333333"/>
                <w:sz w:val="21"/>
                <w:szCs w:val="21"/>
                <w:lang w:eastAsia="ru-RU"/>
              </w:rPr>
              <w:t>Параграф 11.</w:t>
            </w:r>
            <w:r w:rsidRPr="00A529E1">
              <w:rPr>
                <w:rFonts w:ascii="Helvetica Neue" w:eastAsia="Times New Roman" w:hAnsi="Helvetica Neue" w:cs="Calibri"/>
                <w:color w:val="333333"/>
                <w:sz w:val="21"/>
                <w:szCs w:val="21"/>
                <w:lang w:eastAsia="ru-RU"/>
              </w:rPr>
              <w:t> </w:t>
            </w:r>
            <w:r w:rsidRPr="00A529E1">
              <w:rPr>
                <w:rFonts w:ascii="Helvetica Neue" w:eastAsia="Times New Roman" w:hAnsi="Helvetica Neue" w:cs="Calibri"/>
                <w:b/>
                <w:bCs/>
                <w:color w:val="333333"/>
                <w:sz w:val="21"/>
                <w:szCs w:val="21"/>
                <w:lang w:eastAsia="ru-RU"/>
              </w:rPr>
              <w:t>Умножение и деление целых чисел и десятичных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Умножение и деление целых чисел</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таблицу    умножения,    уметь    выполнять    умножение    целых    чисел</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Деление десятичной дроби на целое число</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таблицу    умножения,    уметь    выполнять    деление    десятичной    дроби    на    целое    число</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Деление чисел, полученных при измерении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Углы. Виды углов.</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понятие    угла,    виды    углов,    из    свойства</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Нахождение неизвестного</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23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Умножение и деление на 10, 100 и 1000</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Умножение и деление на двузначное число</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Измерение углов.</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понятие    угла,    виды    углов,    из    свойства;    уметь    строить    углы    по    заданным    параметрам    </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Обобщение по теме: </w:t>
            </w:r>
            <w:r w:rsidRPr="00A529E1">
              <w:rPr>
                <w:rFonts w:ascii="Helvetica Neue" w:eastAsia="Times New Roman" w:hAnsi="Helvetica Neue" w:cs="Calibri"/>
                <w:b/>
                <w:bCs/>
                <w:color w:val="333333"/>
                <w:sz w:val="21"/>
                <w:szCs w:val="21"/>
                <w:lang w:eastAsia="ru-RU"/>
              </w:rPr>
              <w:t>«Умножение и деление целых чисел и десятичных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Контрольная работа по теме: «Числа целые и дробные»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Анализ контрольной работы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29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Ломаные    линии    и    многоугольники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proofErr w:type="gramStart"/>
            <w:r w:rsidRPr="00A529E1">
              <w:rPr>
                <w:rFonts w:ascii="Calibri" w:eastAsia="Times New Roman" w:hAnsi="Calibri" w:cs="Calibri"/>
                <w:color w:val="000000"/>
                <w:lang w:eastAsia="ru-RU"/>
              </w:rPr>
              <w:t>Иметь    представление    о    ломаной,    уметь    строить    ломаные    разных    видов,    узнавать    и    называть    многоугольники    разных    видов</w:t>
            </w:r>
            <w:proofErr w:type="gramEnd"/>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12. Умножение и деление на трехзначное число</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30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Умножение и деление на трехзначное число</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табличные    случаи    умножения    и    получаемые    из    них    случаи    деления;    уметь    выполнять    умножение    и    деление    на    двузначное    число</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 xml:space="preserve">Параграф 13. Вычисление на </w:t>
            </w:r>
            <w:r w:rsidRPr="00A529E1">
              <w:rPr>
                <w:rFonts w:ascii="Helvetica Neue" w:eastAsia="Times New Roman" w:hAnsi="Helvetica Neue" w:cs="Calibri"/>
                <w:b/>
                <w:bCs/>
                <w:color w:val="333333"/>
                <w:sz w:val="21"/>
                <w:szCs w:val="21"/>
                <w:lang w:eastAsia="ru-RU"/>
              </w:rPr>
              <w:lastRenderedPageBreak/>
              <w:t>калькуляторе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31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Вычисление на калькуляторе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32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Контрольная работа по теме: «Умножение и деление на трехзначное число»</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Знать:    табличные    случаи    умножения    и    получаемые    из    них    случаи    деления;</w:t>
            </w:r>
          </w:p>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уметь:    выполнять    письменные    действия    умножения    на    трехзначное    число.</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33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Треугольники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треугольниках,    знать    элементы    треугольников,    виды    треугольников</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Глава 3. Проценты и дроби.</w:t>
            </w:r>
          </w:p>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14. Что такое процент.</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34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Что такое процент.</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35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Нахождение одного процента от числа.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15. Как найти несколько процентов от числа.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36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Нахождение нескольких процентов от числа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37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Некоторые    виды    четырехугольников.</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видах    четырехугольников,    знать    свойства    четырехугольников,    уметь    узнавать  их</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38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Как записать проценты обыкновенной дробью.</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39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Особые случаи нахождения процентов от числа.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Итоговая контрольная работа за 1 полугодие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16. Как найти число по одному или нескольким его процентам.</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Нахождения числа по одному его проценту</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Контрольная    работа№1по    теме:    «Геометрические    фигуры».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proofErr w:type="gramStart"/>
            <w:r w:rsidRPr="00A529E1">
              <w:rPr>
                <w:rFonts w:ascii="Calibri" w:eastAsia="Times New Roman" w:hAnsi="Calibri" w:cs="Calibri"/>
                <w:color w:val="000000"/>
                <w:lang w:eastAsia="ru-RU"/>
              </w:rPr>
              <w:t>Знать:    геометрические    фигуры,    свойства    элементов    многоугольников; уметь:    вычислять    площадь    прямоугольника,    различать    геометрические    фигуры;    строить    с    помощью    чертежного    угольника,    циркуля,    транспортира    линии,    углы,    многоугольники,    окружности    в    разном    положении    на    плоскости  </w:t>
            </w:r>
            <w:proofErr w:type="gramEnd"/>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Нахождения числа по 50  его процентам</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Нахождения числа по 25  его процентам</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Нахождения числа по 20  его процентам</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Параллелепипеды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 xml:space="preserve">Иметь    представление    о    параллелепипеде,    знать   </w:t>
            </w:r>
            <w:r w:rsidRPr="00A529E1">
              <w:rPr>
                <w:rFonts w:ascii="Calibri" w:eastAsia="Times New Roman" w:hAnsi="Calibri" w:cs="Calibri"/>
                <w:color w:val="000000"/>
                <w:lang w:eastAsia="ru-RU"/>
              </w:rPr>
              <w:lastRenderedPageBreak/>
              <w:t> его    элементы    и    свойства,    уметь    рисовать    параллелепипед</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47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Нахождения числа по 10  его процентам</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17. Задачи на проценты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Задачи на проценты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18. Конечные и бесконечные десятичные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49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 xml:space="preserve">Запись десятичных дробей в виде </w:t>
            </w:r>
            <w:proofErr w:type="gramStart"/>
            <w:r w:rsidRPr="00A529E1">
              <w:rPr>
                <w:rFonts w:ascii="Helvetica Neue" w:eastAsia="Times New Roman" w:hAnsi="Helvetica Neue" w:cs="Calibri"/>
                <w:color w:val="333333"/>
                <w:sz w:val="21"/>
                <w:szCs w:val="21"/>
                <w:lang w:eastAsia="ru-RU"/>
              </w:rPr>
              <w:t>обыкновенной</w:t>
            </w:r>
            <w:proofErr w:type="gramEnd"/>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Пирамиды.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пирамиде,    знать    ее    элементы    и    свойства,    уметь    рисовать    пирамиды</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Запись обыкновенных дробей в виде десятичных.</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Бесконечные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Действия с целыми и дробными числами.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Круг и окружность</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об    окружности    и    круге,    знать    его    элементы    и    свойства,    уметь    строить    окружности    и    круги    с    помощью    циркуля</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 xml:space="preserve">Параграф 19. Все действия с десятичными дробями </w:t>
            </w:r>
            <w:r w:rsidRPr="00A529E1">
              <w:rPr>
                <w:rFonts w:ascii="Helvetica Neue" w:eastAsia="Times New Roman" w:hAnsi="Helvetica Neue" w:cs="Calibri"/>
                <w:b/>
                <w:bCs/>
                <w:color w:val="333333"/>
                <w:sz w:val="21"/>
                <w:szCs w:val="21"/>
                <w:lang w:eastAsia="ru-RU"/>
              </w:rPr>
              <w:lastRenderedPageBreak/>
              <w:t>и целыми числами.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55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Сложение и вычитание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Умножение и деление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Порядок действий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Длина окружности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формулу    нахождения    длины    окружности;    уметь    находить    длину    окружности</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59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Самостоятельная работа «все действия с десятичными дробями целыми числами»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20.Вычисление на калькуляторе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Деление десятичных дробей на калькуляторе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Выполнение вычислений без округления</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Круглые тела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круглых    телах,    приводить    примеры</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Выполнение вычислений с округлением</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Обобщение по теме: «Проценты и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Контрольная работа по теме: «Проценты и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Цилиндры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 xml:space="preserve">Иметь    представление    о    круглых    телах,    узнавать   </w:t>
            </w:r>
            <w:r w:rsidRPr="00A529E1">
              <w:rPr>
                <w:rFonts w:ascii="Calibri" w:eastAsia="Times New Roman" w:hAnsi="Calibri" w:cs="Calibri"/>
                <w:color w:val="000000"/>
                <w:lang w:eastAsia="ru-RU"/>
              </w:rPr>
              <w:lastRenderedPageBreak/>
              <w:t> цилиндры,    уметь    приводить    примеры</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Глава 4. Обыкновенные и десятичные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21. Получение обыкновенных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Получение обыкновенных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Смешанные числа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Преобразование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Конусы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круглых    телах,    узнавать    конусы,    уметь    приводить    примеры</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69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Сравнение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70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Самостоятельная работа «Получение обыкновенных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22. Сложение и вычитание обыкновенных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71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Контрольная    работа    №2    по    теме:    "Круглые    фигуры    и    тела".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proofErr w:type="gramStart"/>
            <w:r w:rsidRPr="00A529E1">
              <w:rPr>
                <w:rFonts w:ascii="Calibri" w:eastAsia="Times New Roman" w:hAnsi="Calibri" w:cs="Calibri"/>
                <w:color w:val="000000"/>
                <w:lang w:eastAsia="ru-RU"/>
              </w:rPr>
              <w:t xml:space="preserve">Знать:    геометрические    фигуры    и    тела,    цилиндр,    конус,    шар; уметь:    различать    геометрические    фигуры    и    тела; строить    с    помощью    линейки,    чертежного    угольника,    циркуля,    транспортира    линии,    окружности    в   </w:t>
            </w:r>
            <w:r w:rsidRPr="00A529E1">
              <w:rPr>
                <w:rFonts w:ascii="Calibri" w:eastAsia="Times New Roman" w:hAnsi="Calibri" w:cs="Calibri"/>
                <w:color w:val="000000"/>
                <w:lang w:eastAsia="ru-RU"/>
              </w:rPr>
              <w:lastRenderedPageBreak/>
              <w:t> разном    положении    на    плоскости.</w:t>
            </w:r>
            <w:proofErr w:type="gramEnd"/>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72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Сложение дробей с одинаковыми знаменателями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73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Вычитание дробей с одинаковыми знаменателями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74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roofErr w:type="gramStart"/>
            <w:r w:rsidRPr="00A529E1">
              <w:rPr>
                <w:rFonts w:ascii="Calibri" w:eastAsia="Times New Roman" w:hAnsi="Calibri" w:cs="Calibri"/>
                <w:color w:val="000000"/>
                <w:lang w:eastAsia="ru-RU"/>
              </w:rPr>
              <w:t>Фигуры,    симметричные    относительно    прямой.</w:t>
            </w:r>
            <w:proofErr w:type="gramEnd"/>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симметрии,    осевой    симметрии,    уметь    приводить    примеры    предметов,    обладающих    осевой    симметрией</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75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Сложение и вычитание дробей с разными знаменателями.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76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 Самостоятельная работа «Сложение и вычитание обыкновенных дробей»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Параграф 23. Умножение и деление обыкновенных дробей на целое число.</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77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Умножение и деление</w:t>
            </w:r>
            <w:proofErr w:type="gramStart"/>
            <w:r w:rsidRPr="00A529E1">
              <w:rPr>
                <w:rFonts w:ascii="Helvetica Neue" w:eastAsia="Times New Roman" w:hAnsi="Helvetica Neue" w:cs="Calibri"/>
                <w:color w:val="333333"/>
                <w:sz w:val="21"/>
                <w:szCs w:val="21"/>
                <w:lang w:eastAsia="ru-RU"/>
              </w:rPr>
              <w:t>..</w:t>
            </w:r>
            <w:proofErr w:type="gramEnd"/>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78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 xml:space="preserve">Построение    фигур,    симметричных    относительно   </w:t>
            </w:r>
            <w:proofErr w:type="gramStart"/>
            <w:r w:rsidRPr="00A529E1">
              <w:rPr>
                <w:rFonts w:ascii="Calibri" w:eastAsia="Times New Roman" w:hAnsi="Calibri" w:cs="Calibri"/>
                <w:color w:val="000000"/>
                <w:lang w:eastAsia="ru-RU"/>
              </w:rPr>
              <w:t>прямой</w:t>
            </w:r>
            <w:proofErr w:type="gramEnd"/>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симметрии,    осевой    симметрии,    уметь    строить    фигуры,    симметричные    относительно    прямой</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 xml:space="preserve">Параграф 24. Все действия с обыкновенными и </w:t>
            </w:r>
            <w:r w:rsidRPr="00A529E1">
              <w:rPr>
                <w:rFonts w:ascii="Helvetica Neue" w:eastAsia="Times New Roman" w:hAnsi="Helvetica Neue" w:cs="Calibri"/>
                <w:b/>
                <w:bCs/>
                <w:color w:val="333333"/>
                <w:sz w:val="21"/>
                <w:szCs w:val="21"/>
                <w:lang w:eastAsia="ru-RU"/>
              </w:rPr>
              <w:lastRenderedPageBreak/>
              <w:t>десятичными дробями.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79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Запись обыкновенной дроби в виде десятичной и десятичной в виде обыкновенной</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80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Сложение и вычитание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81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Умножение и деление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82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w:t>
            </w:r>
            <w:r w:rsidRPr="00A529E1">
              <w:rPr>
                <w:rFonts w:ascii="Calibri" w:eastAsia="Times New Roman" w:hAnsi="Calibri" w:cs="Calibri"/>
                <w:color w:val="000000"/>
                <w:lang w:eastAsia="ru-RU"/>
              </w:rPr>
              <w:t> Фигуры,    симметричные    относительно    точки.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Иметь    представление    о    центральной    симметрии,    уметь    приводить    примеры    предметов,    обладающих    центральной    симметрией</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83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Контрольная работа «Все действия с обыкновенными и десятичными дробями»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84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Анализ контрольной работы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85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Контрольная    работа    №3    по    теме:    "Симметричные    фигуры".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86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Измерение    площади    геометрической    фигуры. Площадь прямоугольника.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правило    вычисления    площади    прямоугольника,    единицы    измерения    площади;    уметь    находить    площадь    прямоугольника</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b/>
                <w:bCs/>
                <w:color w:val="333333"/>
                <w:sz w:val="21"/>
                <w:szCs w:val="21"/>
                <w:lang w:eastAsia="ru-RU"/>
              </w:rPr>
              <w:t>Глава 5. Повторение.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87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Повторение. Целые и дробные числа.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88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 xml:space="preserve">Повторение. Целые и </w:t>
            </w:r>
            <w:r w:rsidRPr="00A529E1">
              <w:rPr>
                <w:rFonts w:ascii="Helvetica Neue" w:eastAsia="Times New Roman" w:hAnsi="Helvetica Neue" w:cs="Calibri"/>
                <w:color w:val="333333"/>
                <w:sz w:val="21"/>
                <w:szCs w:val="21"/>
                <w:lang w:eastAsia="ru-RU"/>
              </w:rPr>
              <w:lastRenderedPageBreak/>
              <w:t>дробные числа.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89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Повторение. Целые и дробные числа.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Площадь    круга.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единицы    измерения    площади,    формулу       площади    круга;    уметь    вычислять    площадь    круга    по    формуле</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Повторение. Проценты и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Повторение. Проценты и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Объем прямоугольного параллелепипеда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Знать    правило    вычисления    прямоугольного    параллелепипеда;    уметь    вычислять    объем    прямоугольного    параллелепипеда</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Повторение. Обыкновенные и десятичные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Повторение. Обыкновенные и десятичные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96</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Повторение. Обыкновенные и десятичные дроби.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97</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Контрольная    работа    № 4    по    теме:    "Объем    тела".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color w:val="000000"/>
                <w:lang w:eastAsia="ru-RU"/>
              </w:rPr>
              <w:t xml:space="preserve">Знать:    геометрические    тела;    единицы    измерения    объема; уметь:    строить    с    помощью    линейки,    угольника,    циркуля развертки    куба,   </w:t>
            </w:r>
            <w:r w:rsidRPr="00A529E1">
              <w:rPr>
                <w:rFonts w:ascii="Calibri" w:eastAsia="Times New Roman" w:hAnsi="Calibri" w:cs="Calibri"/>
                <w:color w:val="000000"/>
                <w:lang w:eastAsia="ru-RU"/>
              </w:rPr>
              <w:lastRenderedPageBreak/>
              <w:t> прямоугольного    параллелепипеда;    вычислять    объем    тела.</w:t>
            </w: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lastRenderedPageBreak/>
              <w:t>98</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Повторение. Геометрические фигуры.</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99</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Повторение. Площади геометрических фигур.</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100</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Повторение. Круглые тела.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101</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Итоговое повторение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102</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Итоговое повторение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Calibri" w:eastAsia="Times New Roman" w:hAnsi="Calibri" w:cs="Calibri"/>
                <w:color w:val="00000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103</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Итоговое повторение</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104</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Итоговая контрольная работа.</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r w:rsidR="004C268E" w:rsidRPr="00A529E1" w:rsidTr="004C268E">
        <w:tc>
          <w:tcPr>
            <w:tcW w:w="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jc w:val="center"/>
              <w:rPr>
                <w:rFonts w:ascii="Calibri" w:eastAsia="Times New Roman" w:hAnsi="Calibri" w:cs="Calibri"/>
                <w:color w:val="000000"/>
                <w:lang w:eastAsia="ru-RU"/>
              </w:rPr>
            </w:pPr>
            <w:r w:rsidRPr="00A529E1">
              <w:rPr>
                <w:rFonts w:ascii="Times New Roman" w:eastAsia="Times New Roman" w:hAnsi="Times New Roman" w:cs="Times New Roman"/>
                <w:color w:val="000000"/>
                <w:sz w:val="24"/>
                <w:szCs w:val="24"/>
                <w:lang w:eastAsia="ru-RU"/>
              </w:rPr>
              <w:t>105</w:t>
            </w:r>
          </w:p>
        </w:tc>
        <w:tc>
          <w:tcPr>
            <w:tcW w:w="2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Calibri" w:eastAsia="Times New Roman" w:hAnsi="Calibri" w:cs="Calibri"/>
                <w:color w:val="000000"/>
                <w:lang w:eastAsia="ru-RU"/>
              </w:rPr>
            </w:pPr>
            <w:r w:rsidRPr="00A529E1">
              <w:rPr>
                <w:rFonts w:ascii="Helvetica Neue" w:eastAsia="Times New Roman" w:hAnsi="Helvetica Neue" w:cs="Calibri"/>
                <w:color w:val="333333"/>
                <w:sz w:val="21"/>
                <w:szCs w:val="21"/>
                <w:lang w:eastAsia="ru-RU"/>
              </w:rPr>
              <w:t>Мир математики</w:t>
            </w:r>
          </w:p>
        </w:tc>
        <w:tc>
          <w:tcPr>
            <w:tcW w:w="874" w:type="dxa"/>
            <w:tcBorders>
              <w:top w:val="single" w:sz="8" w:space="0" w:color="000000"/>
              <w:left w:val="single" w:sz="8" w:space="0" w:color="000000"/>
              <w:bottom w:val="single" w:sz="8" w:space="0" w:color="000000"/>
              <w:right w:val="single" w:sz="8" w:space="0" w:color="000000"/>
            </w:tcBorders>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3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c>
          <w:tcPr>
            <w:tcW w:w="1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268E" w:rsidRPr="00A529E1" w:rsidRDefault="004C268E" w:rsidP="00A529E1">
            <w:pPr>
              <w:spacing w:after="0" w:line="240" w:lineRule="auto"/>
              <w:rPr>
                <w:rFonts w:ascii="Times New Roman" w:eastAsia="Times New Roman" w:hAnsi="Times New Roman" w:cs="Times New Roman"/>
                <w:sz w:val="20"/>
                <w:szCs w:val="20"/>
                <w:lang w:eastAsia="ru-RU"/>
              </w:rPr>
            </w:pPr>
          </w:p>
        </w:tc>
      </w:tr>
    </w:tbl>
    <w:p w:rsidR="00A529E1" w:rsidRPr="00A529E1" w:rsidRDefault="00A529E1" w:rsidP="00A529E1">
      <w:pPr>
        <w:spacing w:after="0" w:line="240" w:lineRule="auto"/>
        <w:jc w:val="center"/>
        <w:rPr>
          <w:rFonts w:ascii="Calibri" w:eastAsia="Times New Roman" w:hAnsi="Calibri" w:cs="Calibri"/>
          <w:color w:val="000000"/>
          <w:lang w:eastAsia="ru-RU"/>
        </w:rPr>
      </w:pPr>
      <w:r w:rsidRPr="00A529E1">
        <w:rPr>
          <w:rFonts w:ascii="Calibri" w:eastAsia="Times New Roman" w:hAnsi="Calibri" w:cs="Calibri"/>
          <w:b/>
          <w:bCs/>
          <w:color w:val="000000"/>
          <w:lang w:eastAsia="ru-RU"/>
        </w:rPr>
        <w:t>Список  литературы</w:t>
      </w:r>
    </w:p>
    <w:p w:rsidR="00A529E1" w:rsidRPr="00A529E1" w:rsidRDefault="00A529E1"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b/>
          <w:bCs/>
          <w:color w:val="000000"/>
          <w:lang w:eastAsia="ru-RU"/>
        </w:rPr>
        <w:t>1.     </w:t>
      </w:r>
      <w:r w:rsidRPr="00A529E1">
        <w:rPr>
          <w:rFonts w:ascii="Calibri" w:eastAsia="Times New Roman" w:hAnsi="Calibri" w:cs="Calibri"/>
          <w:color w:val="000000"/>
          <w:lang w:eastAsia="ru-RU"/>
        </w:rPr>
        <w:t>А.П.  Андропов,  А.Ю.  </w:t>
      </w:r>
      <w:proofErr w:type="spellStart"/>
      <w:r w:rsidRPr="00A529E1">
        <w:rPr>
          <w:rFonts w:ascii="Calibri" w:eastAsia="Times New Roman" w:hAnsi="Calibri" w:cs="Calibri"/>
          <w:color w:val="000000"/>
          <w:lang w:eastAsia="ru-RU"/>
        </w:rPr>
        <w:t>Ходот</w:t>
      </w:r>
      <w:proofErr w:type="spellEnd"/>
      <w:r w:rsidRPr="00A529E1">
        <w:rPr>
          <w:rFonts w:ascii="Calibri" w:eastAsia="Times New Roman" w:hAnsi="Calibri" w:cs="Calibri"/>
          <w:color w:val="000000"/>
          <w:lang w:eastAsia="ru-RU"/>
        </w:rPr>
        <w:t xml:space="preserve">, Т.Г. </w:t>
      </w:r>
      <w:proofErr w:type="spellStart"/>
      <w:r w:rsidRPr="00A529E1">
        <w:rPr>
          <w:rFonts w:ascii="Calibri" w:eastAsia="Times New Roman" w:hAnsi="Calibri" w:cs="Calibri"/>
          <w:color w:val="000000"/>
          <w:lang w:eastAsia="ru-RU"/>
        </w:rPr>
        <w:t>Ходот</w:t>
      </w:r>
      <w:proofErr w:type="spellEnd"/>
      <w:r w:rsidRPr="00A529E1">
        <w:rPr>
          <w:rFonts w:ascii="Calibri" w:eastAsia="Times New Roman" w:hAnsi="Calibri" w:cs="Calibri"/>
          <w:color w:val="000000"/>
          <w:lang w:eastAsia="ru-RU"/>
        </w:rPr>
        <w:t>.  «Математика 9»  .учебник  для  9  класса  специальных  коррекционных образовательных учреждений  VIII  </w:t>
      </w:r>
      <w:proofErr w:type="spellStart"/>
      <w:r w:rsidR="004C268E">
        <w:rPr>
          <w:rFonts w:ascii="Calibri" w:eastAsia="Times New Roman" w:hAnsi="Calibri" w:cs="Calibri"/>
          <w:color w:val="000000"/>
          <w:lang w:eastAsia="ru-RU"/>
        </w:rPr>
        <w:t>вида</w:t>
      </w:r>
      <w:proofErr w:type="gramStart"/>
      <w:r w:rsidR="004C268E">
        <w:rPr>
          <w:rFonts w:ascii="Calibri" w:eastAsia="Times New Roman" w:hAnsi="Calibri" w:cs="Calibri"/>
          <w:color w:val="000000"/>
          <w:lang w:eastAsia="ru-RU"/>
        </w:rPr>
        <w:t>.-</w:t>
      </w:r>
      <w:proofErr w:type="gramEnd"/>
      <w:r w:rsidR="004C268E">
        <w:rPr>
          <w:rFonts w:ascii="Calibri" w:eastAsia="Times New Roman" w:hAnsi="Calibri" w:cs="Calibri"/>
          <w:color w:val="000000"/>
          <w:lang w:eastAsia="ru-RU"/>
        </w:rPr>
        <w:t>М</w:t>
      </w:r>
      <w:proofErr w:type="spellEnd"/>
      <w:r w:rsidR="004C268E">
        <w:rPr>
          <w:rFonts w:ascii="Calibri" w:eastAsia="Times New Roman" w:hAnsi="Calibri" w:cs="Calibri"/>
          <w:color w:val="000000"/>
          <w:lang w:eastAsia="ru-RU"/>
        </w:rPr>
        <w:t>.:  «Просвещение»,  2021</w:t>
      </w:r>
      <w:r w:rsidRPr="00A529E1">
        <w:rPr>
          <w:rFonts w:ascii="Calibri" w:eastAsia="Times New Roman" w:hAnsi="Calibri" w:cs="Calibri"/>
          <w:color w:val="000000"/>
          <w:lang w:eastAsia="ru-RU"/>
        </w:rPr>
        <w:t> г</w:t>
      </w:r>
    </w:p>
    <w:p w:rsidR="00A529E1" w:rsidRPr="00A529E1" w:rsidRDefault="00A529E1"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2.    Программы  специальных  (коррекционных)  образовательных  учреждений  VIII  вида:  5-9  </w:t>
      </w:r>
      <w:proofErr w:type="spellStart"/>
      <w:r w:rsidRPr="00A529E1">
        <w:rPr>
          <w:rFonts w:ascii="Calibri" w:eastAsia="Times New Roman" w:hAnsi="Calibri" w:cs="Calibri"/>
          <w:color w:val="000000"/>
          <w:lang w:eastAsia="ru-RU"/>
        </w:rPr>
        <w:t>кл</w:t>
      </w:r>
      <w:proofErr w:type="spellEnd"/>
      <w:r w:rsidRPr="00A529E1">
        <w:rPr>
          <w:rFonts w:ascii="Calibri" w:eastAsia="Times New Roman" w:hAnsi="Calibri" w:cs="Calibri"/>
          <w:color w:val="000000"/>
          <w:lang w:eastAsia="ru-RU"/>
        </w:rPr>
        <w:t>.:  В  2  сб./Под  ред.  В.В.  Воронковой.  –  М.:  Изд.  Центр  ВЛАДОС,  2013.  </w:t>
      </w:r>
    </w:p>
    <w:p w:rsidR="00A529E1" w:rsidRPr="00A529E1" w:rsidRDefault="00A529E1"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3.   Методика преподавания  математики  в коррекционной  школе.  М. Н. Перова. Москва,  ВЛАДОС,  2013г.</w:t>
      </w:r>
    </w:p>
    <w:p w:rsidR="00A529E1" w:rsidRPr="00A529E1" w:rsidRDefault="00A529E1" w:rsidP="00A529E1">
      <w:pPr>
        <w:spacing w:after="0" w:line="240" w:lineRule="auto"/>
        <w:rPr>
          <w:rFonts w:ascii="Calibri" w:eastAsia="Times New Roman" w:hAnsi="Calibri" w:cs="Calibri"/>
          <w:color w:val="000000"/>
          <w:lang w:eastAsia="ru-RU"/>
        </w:rPr>
      </w:pPr>
      <w:r w:rsidRPr="00A529E1">
        <w:rPr>
          <w:rFonts w:ascii="Calibri" w:eastAsia="Times New Roman" w:hAnsi="Calibri" w:cs="Calibri"/>
          <w:color w:val="000000"/>
          <w:lang w:eastAsia="ru-RU"/>
        </w:rPr>
        <w:t xml:space="preserve">4.   Обучение  наглядной  геометрии  во  вспомогательной  школе.  В.В. </w:t>
      </w:r>
      <w:proofErr w:type="gramStart"/>
      <w:r w:rsidRPr="00A529E1">
        <w:rPr>
          <w:rFonts w:ascii="Calibri" w:eastAsia="Times New Roman" w:hAnsi="Calibri" w:cs="Calibri"/>
          <w:color w:val="000000"/>
          <w:lang w:eastAsia="ru-RU"/>
        </w:rPr>
        <w:t>Эк</w:t>
      </w:r>
      <w:proofErr w:type="gramEnd"/>
      <w:r w:rsidRPr="00A529E1">
        <w:rPr>
          <w:rFonts w:ascii="Calibri" w:eastAsia="Times New Roman" w:hAnsi="Calibri" w:cs="Calibri"/>
          <w:color w:val="000000"/>
          <w:lang w:eastAsia="ru-RU"/>
        </w:rPr>
        <w:t>,  М.Н.  Перова,  М.,  Просвещение,  2013</w:t>
      </w:r>
    </w:p>
    <w:p w:rsidR="00A529E1" w:rsidRPr="00A529E1" w:rsidRDefault="00A529E1" w:rsidP="00A529E1">
      <w:pPr>
        <w:spacing w:after="0" w:line="240" w:lineRule="auto"/>
        <w:ind w:firstLine="710"/>
        <w:jc w:val="center"/>
        <w:rPr>
          <w:rFonts w:ascii="Calibri" w:eastAsia="Times New Roman" w:hAnsi="Calibri" w:cs="Calibri"/>
          <w:color w:val="000000"/>
          <w:lang w:eastAsia="ru-RU"/>
        </w:rPr>
      </w:pPr>
      <w:r w:rsidRPr="00A529E1">
        <w:rPr>
          <w:rFonts w:ascii="Calibri" w:eastAsia="Times New Roman" w:hAnsi="Calibri" w:cs="Calibri"/>
          <w:b/>
          <w:bCs/>
          <w:color w:val="000000"/>
          <w:lang w:eastAsia="ru-RU"/>
        </w:rPr>
        <w:t>Интернет- ресурсы</w:t>
      </w:r>
    </w:p>
    <w:p w:rsidR="00A529E1" w:rsidRPr="00A529E1" w:rsidRDefault="008709EF" w:rsidP="00A529E1">
      <w:pPr>
        <w:spacing w:after="0" w:line="240" w:lineRule="auto"/>
        <w:rPr>
          <w:rFonts w:ascii="Calibri" w:eastAsia="Times New Roman" w:hAnsi="Calibri" w:cs="Calibri"/>
          <w:color w:val="000000"/>
          <w:lang w:eastAsia="ru-RU"/>
        </w:rPr>
      </w:pPr>
      <w:hyperlink r:id="rId6" w:history="1">
        <w:r w:rsidR="00A529E1" w:rsidRPr="00A529E1">
          <w:rPr>
            <w:rFonts w:ascii="Calibri" w:eastAsia="Times New Roman" w:hAnsi="Calibri" w:cs="Calibri"/>
            <w:color w:val="0000FF"/>
            <w:u w:val="single"/>
            <w:lang w:eastAsia="ru-RU"/>
          </w:rPr>
          <w:t>http://www.edu.ru</w:t>
        </w:r>
      </w:hyperlink>
      <w:r w:rsidR="00A529E1" w:rsidRPr="00A529E1">
        <w:rPr>
          <w:rFonts w:ascii="Calibri" w:eastAsia="Times New Roman" w:hAnsi="Calibri" w:cs="Calibri"/>
          <w:color w:val="000000"/>
          <w:lang w:eastAsia="ru-RU"/>
        </w:rPr>
        <w:t>    -  Федеральный        портал        Российское        образование</w:t>
      </w:r>
    </w:p>
    <w:p w:rsidR="00A529E1" w:rsidRPr="00A529E1" w:rsidRDefault="008709EF" w:rsidP="00A529E1">
      <w:pPr>
        <w:spacing w:after="0" w:line="240" w:lineRule="auto"/>
        <w:rPr>
          <w:rFonts w:ascii="Calibri" w:eastAsia="Times New Roman" w:hAnsi="Calibri" w:cs="Calibri"/>
          <w:color w:val="000000"/>
          <w:lang w:eastAsia="ru-RU"/>
        </w:rPr>
      </w:pPr>
      <w:hyperlink r:id="rId7" w:history="1">
        <w:r w:rsidR="00A529E1" w:rsidRPr="00A529E1">
          <w:rPr>
            <w:rFonts w:ascii="Calibri" w:eastAsia="Times New Roman" w:hAnsi="Calibri" w:cs="Calibri"/>
            <w:color w:val="0000FF"/>
            <w:u w:val="single"/>
            <w:lang w:eastAsia="ru-RU"/>
          </w:rPr>
          <w:t>http://www.school.edu.ru</w:t>
        </w:r>
      </w:hyperlink>
      <w:r w:rsidR="00A529E1" w:rsidRPr="00A529E1">
        <w:rPr>
          <w:rFonts w:ascii="Calibri" w:eastAsia="Times New Roman" w:hAnsi="Calibri" w:cs="Calibri"/>
          <w:color w:val="000000"/>
          <w:lang w:eastAsia="ru-RU"/>
        </w:rPr>
        <w:t>  - Российский        общеобразовательный        портал</w:t>
      </w:r>
    </w:p>
    <w:p w:rsidR="00A529E1" w:rsidRPr="00A529E1" w:rsidRDefault="008709EF" w:rsidP="00A529E1">
      <w:pPr>
        <w:spacing w:after="0" w:line="240" w:lineRule="auto"/>
        <w:rPr>
          <w:rFonts w:ascii="Calibri" w:eastAsia="Times New Roman" w:hAnsi="Calibri" w:cs="Calibri"/>
          <w:color w:val="000000"/>
          <w:lang w:eastAsia="ru-RU"/>
        </w:rPr>
      </w:pPr>
      <w:hyperlink r:id="rId8" w:history="1">
        <w:r w:rsidR="00A529E1" w:rsidRPr="00A529E1">
          <w:rPr>
            <w:rFonts w:ascii="Calibri" w:eastAsia="Times New Roman" w:hAnsi="Calibri" w:cs="Calibri"/>
            <w:color w:val="0000FF"/>
            <w:u w:val="single"/>
            <w:lang w:eastAsia="ru-RU"/>
          </w:rPr>
          <w:t>www.1september.ru</w:t>
        </w:r>
      </w:hyperlink>
      <w:r w:rsidR="00A529E1" w:rsidRPr="00A529E1">
        <w:rPr>
          <w:rFonts w:ascii="Calibri" w:eastAsia="Times New Roman" w:hAnsi="Calibri" w:cs="Calibri"/>
          <w:color w:val="000000"/>
          <w:lang w:eastAsia="ru-RU"/>
        </w:rPr>
        <w:t>   -  все        приложения        к        газете        «1сентября»</w:t>
      </w:r>
    </w:p>
    <w:p w:rsidR="00A529E1" w:rsidRPr="00A529E1" w:rsidRDefault="008709EF" w:rsidP="00A529E1">
      <w:pPr>
        <w:spacing w:after="0" w:line="240" w:lineRule="auto"/>
        <w:rPr>
          <w:rFonts w:ascii="Calibri" w:eastAsia="Times New Roman" w:hAnsi="Calibri" w:cs="Calibri"/>
          <w:color w:val="000000"/>
          <w:lang w:eastAsia="ru-RU"/>
        </w:rPr>
      </w:pPr>
      <w:hyperlink r:id="rId9" w:history="1">
        <w:r w:rsidR="00A529E1" w:rsidRPr="00A529E1">
          <w:rPr>
            <w:rFonts w:ascii="Calibri" w:eastAsia="Times New Roman" w:hAnsi="Calibri" w:cs="Calibri"/>
            <w:color w:val="0000FF"/>
            <w:u w:val="single"/>
            <w:lang w:eastAsia="ru-RU"/>
          </w:rPr>
          <w:t>http://school-collection.edu.ru</w:t>
        </w:r>
      </w:hyperlink>
      <w:r w:rsidR="00A529E1" w:rsidRPr="00A529E1">
        <w:rPr>
          <w:rFonts w:ascii="Calibri" w:eastAsia="Times New Roman" w:hAnsi="Calibri" w:cs="Calibri"/>
          <w:color w:val="000000"/>
          <w:lang w:eastAsia="ru-RU"/>
        </w:rPr>
        <w:t> – единая коллекция  цифровых    образовательных        ресурсов</w:t>
      </w:r>
    </w:p>
    <w:p w:rsidR="00A529E1" w:rsidRPr="00A529E1" w:rsidRDefault="008709EF" w:rsidP="00A529E1">
      <w:pPr>
        <w:spacing w:after="0" w:line="240" w:lineRule="auto"/>
        <w:ind w:firstLine="568"/>
        <w:jc w:val="both"/>
        <w:rPr>
          <w:rFonts w:ascii="Calibri" w:eastAsia="Times New Roman" w:hAnsi="Calibri" w:cs="Calibri"/>
          <w:color w:val="000000"/>
          <w:lang w:eastAsia="ru-RU"/>
        </w:rPr>
      </w:pPr>
      <w:hyperlink r:id="rId10" w:history="1">
        <w:r w:rsidR="00A529E1" w:rsidRPr="00A529E1">
          <w:rPr>
            <w:rFonts w:ascii="Calibri" w:eastAsia="Times New Roman" w:hAnsi="Calibri" w:cs="Calibri"/>
            <w:color w:val="0000FF"/>
            <w:u w:val="single"/>
            <w:lang w:eastAsia="ru-RU"/>
          </w:rPr>
          <w:t>http://mat-game.narod.ru/</w:t>
        </w:r>
      </w:hyperlink>
      <w:r w:rsidR="00A529E1" w:rsidRPr="00A529E1">
        <w:rPr>
          <w:rFonts w:ascii="Calibri" w:eastAsia="Times New Roman" w:hAnsi="Calibri" w:cs="Calibri"/>
          <w:color w:val="000000"/>
          <w:lang w:eastAsia="ru-RU"/>
        </w:rPr>
        <w:t>                математическая        гимнастика</w:t>
      </w:r>
    </w:p>
    <w:p w:rsidR="00880189" w:rsidRDefault="008F73D0">
      <w:bookmarkStart w:id="0" w:name="_GoBack"/>
      <w:bookmarkEnd w:id="0"/>
    </w:p>
    <w:sectPr w:rsidR="00880189" w:rsidSect="008F73D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951"/>
    <w:multiLevelType w:val="multilevel"/>
    <w:tmpl w:val="4506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912BB"/>
    <w:multiLevelType w:val="multilevel"/>
    <w:tmpl w:val="8C2E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C53D5"/>
    <w:multiLevelType w:val="multilevel"/>
    <w:tmpl w:val="B0A4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173452"/>
    <w:multiLevelType w:val="multilevel"/>
    <w:tmpl w:val="DD3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34F0F"/>
    <w:rsid w:val="004C268E"/>
    <w:rsid w:val="00634F0F"/>
    <w:rsid w:val="007B023A"/>
    <w:rsid w:val="008709EF"/>
    <w:rsid w:val="008F73D0"/>
    <w:rsid w:val="00957CF2"/>
    <w:rsid w:val="00A529E1"/>
    <w:rsid w:val="00E36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529E1"/>
  </w:style>
  <w:style w:type="paragraph" w:customStyle="1" w:styleId="c25">
    <w:name w:val="c25"/>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529E1"/>
  </w:style>
  <w:style w:type="character" w:customStyle="1" w:styleId="c4">
    <w:name w:val="c4"/>
    <w:basedOn w:val="a0"/>
    <w:rsid w:val="00A529E1"/>
  </w:style>
  <w:style w:type="character" w:customStyle="1" w:styleId="c16">
    <w:name w:val="c16"/>
    <w:basedOn w:val="a0"/>
    <w:rsid w:val="00A529E1"/>
  </w:style>
  <w:style w:type="paragraph" w:customStyle="1" w:styleId="c17">
    <w:name w:val="c17"/>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A529E1"/>
  </w:style>
  <w:style w:type="character" w:customStyle="1" w:styleId="c48">
    <w:name w:val="c48"/>
    <w:basedOn w:val="a0"/>
    <w:rsid w:val="00A529E1"/>
  </w:style>
  <w:style w:type="paragraph" w:customStyle="1" w:styleId="c51">
    <w:name w:val="c51"/>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A529E1"/>
  </w:style>
  <w:style w:type="character" w:customStyle="1" w:styleId="c8">
    <w:name w:val="c8"/>
    <w:basedOn w:val="a0"/>
    <w:rsid w:val="00A529E1"/>
  </w:style>
  <w:style w:type="paragraph" w:customStyle="1" w:styleId="c6">
    <w:name w:val="c6"/>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529E1"/>
  </w:style>
  <w:style w:type="character" w:customStyle="1" w:styleId="c5">
    <w:name w:val="c5"/>
    <w:basedOn w:val="a0"/>
    <w:rsid w:val="00A529E1"/>
  </w:style>
  <w:style w:type="paragraph" w:customStyle="1" w:styleId="c2">
    <w:name w:val="c2"/>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529E1"/>
  </w:style>
  <w:style w:type="paragraph" w:customStyle="1" w:styleId="c31">
    <w:name w:val="c31"/>
    <w:basedOn w:val="a"/>
    <w:rsid w:val="00A52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529E1"/>
  </w:style>
  <w:style w:type="character" w:styleId="a3">
    <w:name w:val="Hyperlink"/>
    <w:basedOn w:val="a0"/>
    <w:uiPriority w:val="99"/>
    <w:semiHidden/>
    <w:unhideWhenUsed/>
    <w:rsid w:val="00A529E1"/>
    <w:rPr>
      <w:color w:val="0000FF"/>
      <w:u w:val="single"/>
    </w:rPr>
  </w:style>
  <w:style w:type="character" w:styleId="a4">
    <w:name w:val="FollowedHyperlink"/>
    <w:basedOn w:val="a0"/>
    <w:uiPriority w:val="99"/>
    <w:semiHidden/>
    <w:unhideWhenUsed/>
    <w:rsid w:val="00A529E1"/>
    <w:rPr>
      <w:color w:val="800080"/>
      <w:u w:val="single"/>
    </w:rPr>
  </w:style>
  <w:style w:type="paragraph" w:styleId="a5">
    <w:name w:val="Balloon Text"/>
    <w:basedOn w:val="a"/>
    <w:link w:val="a6"/>
    <w:uiPriority w:val="99"/>
    <w:semiHidden/>
    <w:unhideWhenUsed/>
    <w:rsid w:val="004C26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3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1september.ru/&amp;sa=D&amp;ust=1605413662923000&amp;usg=AOvVaw1RUhOZS-y4hEaxfxVYl01_" TargetMode="External"/><Relationship Id="rId3" Type="http://schemas.openxmlformats.org/officeDocument/2006/relationships/settings" Target="settings.xml"/><Relationship Id="rId7" Type="http://schemas.openxmlformats.org/officeDocument/2006/relationships/hyperlink" Target="https://www.google.com/url?q=http://www.school.edu.ru/&amp;sa=D&amp;ust=1605413662923000&amp;usg=AOvVaw2QLzYH1UVVZyCLTvupyT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edu.ru&amp;sa=D&amp;ust=1605413662922000&amp;usg=AOvVaw0h4otSzqlH6KKSQ4yBn_W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ogle.com/url?q=http://mat-game.narod.ru/&amp;sa=D&amp;ust=1605413662923000&amp;usg=AOvVaw1Von5GOI8JCv0NX35a7N97" TargetMode="External"/><Relationship Id="rId4" Type="http://schemas.openxmlformats.org/officeDocument/2006/relationships/webSettings" Target="webSettings.xml"/><Relationship Id="rId9" Type="http://schemas.openxmlformats.org/officeDocument/2006/relationships/hyperlink" Target="https://www.google.com/url?q=http://school-collection.edu.ru&amp;sa=D&amp;ust=1605413662923000&amp;usg=AOvVaw3PMsHPjW1p2xykcTd3I-J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4341</Words>
  <Characters>24745</Characters>
  <Application>Microsoft Office Word</Application>
  <DocSecurity>0</DocSecurity>
  <Lines>206</Lines>
  <Paragraphs>58</Paragraphs>
  <ScaleCrop>false</ScaleCrop>
  <Company>SPecialiST RePack</Company>
  <LinksUpToDate>false</LinksUpToDate>
  <CharactersWithSpaces>29028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Келин</dc:creator>
  <cp:keywords/>
  <dc:description/>
  <cp:lastModifiedBy>Ивасенко Ирина</cp:lastModifiedBy>
  <cp:revision>6</cp:revision>
  <cp:lastPrinted>2023-09-12T09:17:00Z</cp:lastPrinted>
  <dcterms:created xsi:type="dcterms:W3CDTF">2021-11-29T15:40:00Z</dcterms:created>
  <dcterms:modified xsi:type="dcterms:W3CDTF">2023-10-11T09:50:00Z</dcterms:modified>
</cp:coreProperties>
</file>