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00" w:rsidRPr="00915500" w:rsidRDefault="00915500" w:rsidP="0091550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5500">
        <w:rPr>
          <w:rFonts w:ascii="Times New Roman" w:hAnsi="Times New Roman" w:cs="Times New Roman"/>
          <w:sz w:val="28"/>
          <w:szCs w:val="28"/>
        </w:rPr>
        <w:t>Сведения о заявителях</w:t>
      </w:r>
    </w:p>
    <w:p w:rsidR="00915500" w:rsidRPr="00915500" w:rsidRDefault="00915500" w:rsidP="00915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500" w:rsidRPr="00915500" w:rsidRDefault="00915500" w:rsidP="00915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00">
        <w:rPr>
          <w:rFonts w:ascii="Times New Roman" w:hAnsi="Times New Roman" w:cs="Times New Roman"/>
          <w:sz w:val="28"/>
          <w:szCs w:val="28"/>
        </w:rPr>
        <w:t>Заявителем на предоставление государственной услуги является один                 из родителей (законный представитель) детей, проживающих                                      в Волгоградской области, в возрасте от 7 до 18 лет (совершеннолетия), которые являются получателями государственной услуги (далее именуется - ребенок, дети или получатели государственной услуги), из числа:</w:t>
      </w:r>
    </w:p>
    <w:p w:rsidR="00915500" w:rsidRPr="00915500" w:rsidRDefault="00915500" w:rsidP="0091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00">
        <w:rPr>
          <w:rFonts w:ascii="Times New Roman" w:hAnsi="Times New Roman" w:cs="Times New Roman"/>
          <w:sz w:val="28"/>
          <w:szCs w:val="28"/>
        </w:rPr>
        <w:t>а) детей-сирот;</w:t>
      </w:r>
    </w:p>
    <w:p w:rsidR="00915500" w:rsidRPr="00915500" w:rsidRDefault="00915500" w:rsidP="0091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00">
        <w:rPr>
          <w:rFonts w:ascii="Times New Roman" w:hAnsi="Times New Roman" w:cs="Times New Roman"/>
          <w:sz w:val="28"/>
          <w:szCs w:val="28"/>
        </w:rPr>
        <w:t>б) детей, оставшихся без попечения родителей;</w:t>
      </w:r>
    </w:p>
    <w:p w:rsidR="00915500" w:rsidRPr="00915500" w:rsidRDefault="00915500" w:rsidP="0091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00">
        <w:rPr>
          <w:rFonts w:ascii="Times New Roman" w:hAnsi="Times New Roman" w:cs="Times New Roman"/>
          <w:sz w:val="28"/>
          <w:szCs w:val="28"/>
        </w:rPr>
        <w:t>в) детей-инвалидов;</w:t>
      </w:r>
    </w:p>
    <w:p w:rsidR="00915500" w:rsidRPr="00915500" w:rsidRDefault="00915500" w:rsidP="0091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00">
        <w:rPr>
          <w:rFonts w:ascii="Times New Roman" w:hAnsi="Times New Roman" w:cs="Times New Roman"/>
          <w:sz w:val="28"/>
          <w:szCs w:val="28"/>
        </w:rPr>
        <w:t>г) безнадзорных детей;</w:t>
      </w:r>
    </w:p>
    <w:p w:rsidR="00915500" w:rsidRPr="00915500" w:rsidRDefault="00915500" w:rsidP="0091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50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15500">
        <w:rPr>
          <w:rFonts w:ascii="Times New Roman" w:hAnsi="Times New Roman" w:cs="Times New Roman"/>
          <w:sz w:val="28"/>
          <w:szCs w:val="28"/>
        </w:rPr>
        <w:t xml:space="preserve">) детей, на которых предоставляется ежемесячное пособие на ребенка из семей с тремя и более несовершеннолетними детьми, предусмотренное </w:t>
      </w:r>
      <w:hyperlink r:id="rId4" w:tooltip="Закон Волгоградской области от 31.12.2015 N 246-ОД (ред. от 01.04.2020) &quot;Социальный кодекс Волгоградской области&quot; (принят Волгоградской областной Думой 24.12.2015){КонсультантПлюс}" w:history="1">
        <w:r w:rsidRPr="00915500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915500">
        <w:rPr>
          <w:rFonts w:ascii="Times New Roman" w:hAnsi="Times New Roman" w:cs="Times New Roman"/>
          <w:sz w:val="28"/>
          <w:szCs w:val="28"/>
        </w:rPr>
        <w:t xml:space="preserve"> Социального кодекса Волгоградской области;</w:t>
      </w:r>
    </w:p>
    <w:p w:rsidR="00915500" w:rsidRPr="00915500" w:rsidRDefault="00915500" w:rsidP="0091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00">
        <w:rPr>
          <w:rFonts w:ascii="Times New Roman" w:hAnsi="Times New Roman" w:cs="Times New Roman"/>
          <w:sz w:val="28"/>
          <w:szCs w:val="28"/>
        </w:rPr>
        <w:t xml:space="preserve">е) детей, на которых предоставляется ежемесячное пособие на ребенка одинокого родителя, предусмотренное </w:t>
      </w:r>
      <w:hyperlink r:id="rId5" w:tooltip="Закон Волгоградской области от 31.12.2015 N 246-ОД (ред. от 01.04.2020) &quot;Социальный кодекс Волгоградской области&quot; (принят Волгоградской областной Думой 24.12.2015){КонсультантПлюс}" w:history="1">
        <w:r w:rsidRPr="00915500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915500">
        <w:rPr>
          <w:rFonts w:ascii="Times New Roman" w:hAnsi="Times New Roman" w:cs="Times New Roman"/>
          <w:sz w:val="28"/>
          <w:szCs w:val="28"/>
        </w:rPr>
        <w:t xml:space="preserve"> Социального кодекса Волгоградской области;</w:t>
      </w:r>
    </w:p>
    <w:p w:rsidR="00915500" w:rsidRPr="00915500" w:rsidRDefault="00915500" w:rsidP="0091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00">
        <w:rPr>
          <w:rFonts w:ascii="Times New Roman" w:hAnsi="Times New Roman" w:cs="Times New Roman"/>
          <w:sz w:val="28"/>
          <w:szCs w:val="28"/>
        </w:rPr>
        <w:t>ж) детей, у которых один из родителей, проходивший военную службу, службу в органах внутренних дел, системе Министерства Российской Федерации по делам гражданской обороны, чрезвычайным ситуациям и ликвидации последствий стихийных бедствий, погиб (пропал без вести) или стал инвалидом при исполнении служебных обязанностей;</w:t>
      </w:r>
    </w:p>
    <w:p w:rsidR="00915500" w:rsidRPr="00915500" w:rsidRDefault="00915500" w:rsidP="0091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50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15500">
        <w:rPr>
          <w:rFonts w:ascii="Times New Roman" w:hAnsi="Times New Roman" w:cs="Times New Roman"/>
          <w:sz w:val="28"/>
          <w:szCs w:val="28"/>
        </w:rPr>
        <w:t>) детей из семей ветеранов боевых действий.</w:t>
      </w:r>
    </w:p>
    <w:p w:rsidR="00915500" w:rsidRPr="00915500" w:rsidRDefault="00915500" w:rsidP="0091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00">
        <w:rPr>
          <w:rFonts w:ascii="Times New Roman" w:hAnsi="Times New Roman" w:cs="Times New Roman"/>
          <w:sz w:val="28"/>
          <w:szCs w:val="28"/>
        </w:rPr>
        <w:t>От имени заявителя может выступать представитель по доверенности, оформленной в соответствии с законодательством Российской Федерации.</w:t>
      </w:r>
    </w:p>
    <w:p w:rsidR="00F002B8" w:rsidRDefault="00F002B8"/>
    <w:sectPr w:rsidR="00F002B8" w:rsidSect="00F0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500"/>
    <w:rsid w:val="00915500"/>
    <w:rsid w:val="00F0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5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CF5FAD3076CFC8144377190EA49E4A7F7EBBF36F27E1463318CBAE6994114399F818AB4EBD6E8537FAA67C9CDBDD1FDEBF18ED83295535A45B50C85JAnAJ" TargetMode="External"/><Relationship Id="rId4" Type="http://schemas.openxmlformats.org/officeDocument/2006/relationships/hyperlink" Target="consultantplus://offline/ref=ACF5FAD3076CFC8144377190EA49E4A7F7EBBF36F27E1463318CBAE6994114399F818AB4EBD6E8537FAA67C9CDBDD1FDEBF18ED83295535A45B50C85JAn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2020-09-02T08:01:00Z</dcterms:created>
  <dcterms:modified xsi:type="dcterms:W3CDTF">2020-09-02T08:05:00Z</dcterms:modified>
</cp:coreProperties>
</file>